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28B5" w14:textId="282BA15F" w:rsidR="000B7CA3" w:rsidRDefault="00B81F65" w:rsidP="0008346D">
      <w:pPr>
        <w:pStyle w:val="SectionTitle"/>
        <w:spacing w:line="240" w:lineRule="auto"/>
        <w:rPr>
          <w:rFonts w:ascii="Calibri" w:hAnsi="Calibri" w:cs="Calibri"/>
        </w:rPr>
      </w:pPr>
      <w:r>
        <w:rPr>
          <w:rFonts w:ascii="Calibri" w:hAnsi="Calibri" w:cs="Calibri"/>
        </w:rPr>
        <w:t xml:space="preserve">                                                                                                                                                                                              </w:t>
      </w:r>
      <w:r w:rsidR="00F77B28">
        <w:rPr>
          <w:rFonts w:ascii="Calibri" w:hAnsi="Calibri" w:cs="Calibri"/>
        </w:rPr>
        <w:t>U</w:t>
      </w:r>
      <w:r w:rsidR="002B260D">
        <w:rPr>
          <w:rFonts w:ascii="Calibri" w:hAnsi="Calibri" w:cs="Calibri"/>
        </w:rPr>
        <w:t>rbanization and</w:t>
      </w:r>
      <w:r w:rsidR="00204CDE" w:rsidRPr="00204CDE">
        <w:rPr>
          <w:rFonts w:ascii="Calibri" w:hAnsi="Calibri" w:cs="Calibri"/>
        </w:rPr>
        <w:t xml:space="preserve"> bird’s extirpation</w:t>
      </w:r>
    </w:p>
    <w:p w14:paraId="421E74B5" w14:textId="72F45D4C" w:rsidR="000B7CA3" w:rsidRPr="007952D8" w:rsidRDefault="00A75EAA" w:rsidP="0008346D">
      <w:pPr>
        <w:pStyle w:val="Title2"/>
        <w:spacing w:line="240" w:lineRule="auto"/>
        <w:rPr>
          <w:rFonts w:ascii="Calibri" w:hAnsi="Calibri" w:cs="Calibri"/>
        </w:rPr>
      </w:pPr>
      <w:r>
        <w:rPr>
          <w:rFonts w:ascii="Calibri" w:hAnsi="Calibri" w:cs="Calibri"/>
        </w:rPr>
        <w:t>Student’s Name</w:t>
      </w:r>
    </w:p>
    <w:p w14:paraId="257017A3" w14:textId="6FB1EE18" w:rsidR="000B7CA3" w:rsidRPr="007952D8" w:rsidRDefault="00A75EAA" w:rsidP="0008346D">
      <w:pPr>
        <w:pStyle w:val="Title2"/>
        <w:spacing w:line="240" w:lineRule="auto"/>
        <w:rPr>
          <w:rFonts w:ascii="Calibri" w:hAnsi="Calibri" w:cs="Calibri"/>
        </w:rPr>
      </w:pPr>
      <w:r w:rsidRPr="007952D8">
        <w:rPr>
          <w:rFonts w:ascii="Calibri" w:hAnsi="Calibri" w:cs="Calibri"/>
        </w:rPr>
        <w:t>Institution</w:t>
      </w:r>
      <w:r w:rsidR="00D93BEB">
        <w:rPr>
          <w:rFonts w:ascii="Calibri" w:hAnsi="Calibri" w:cs="Calibri"/>
        </w:rPr>
        <w:t xml:space="preserve">al Affiliation </w:t>
      </w:r>
    </w:p>
    <w:p w14:paraId="32BD168D" w14:textId="77777777" w:rsidR="00F77B28" w:rsidRDefault="00F77B28" w:rsidP="0008346D">
      <w:pPr>
        <w:spacing w:line="240" w:lineRule="auto"/>
      </w:pPr>
    </w:p>
    <w:p w14:paraId="1B16EAAE" w14:textId="77777777" w:rsidR="00F77B28" w:rsidRDefault="00F77B28" w:rsidP="00F77B28"/>
    <w:p w14:paraId="5935C550" w14:textId="77777777" w:rsidR="00F77B28" w:rsidRDefault="00F77B28" w:rsidP="00F77B28"/>
    <w:p w14:paraId="0074ACBF" w14:textId="77777777" w:rsidR="00F77B28" w:rsidRDefault="00F77B28" w:rsidP="00F77B28">
      <w:pPr>
        <w:ind w:firstLine="0"/>
        <w:jc w:val="center"/>
      </w:pPr>
    </w:p>
    <w:p w14:paraId="1713D8C1" w14:textId="77777777" w:rsidR="00F77B28" w:rsidRDefault="00F77B28" w:rsidP="00F77B28">
      <w:pPr>
        <w:ind w:firstLine="0"/>
        <w:jc w:val="center"/>
      </w:pPr>
    </w:p>
    <w:p w14:paraId="6F6F34E2" w14:textId="77777777" w:rsidR="00F77B28" w:rsidRDefault="00F77B28" w:rsidP="00F77B28">
      <w:pPr>
        <w:ind w:firstLine="0"/>
        <w:jc w:val="center"/>
      </w:pPr>
    </w:p>
    <w:p w14:paraId="184CC677" w14:textId="77777777" w:rsidR="00F77B28" w:rsidRDefault="00F77B28" w:rsidP="00F77B28">
      <w:pPr>
        <w:ind w:firstLine="0"/>
        <w:jc w:val="center"/>
      </w:pPr>
    </w:p>
    <w:p w14:paraId="546684F1" w14:textId="77777777" w:rsidR="00F77B28" w:rsidRDefault="00F77B28" w:rsidP="00F77B28">
      <w:pPr>
        <w:ind w:firstLine="0"/>
        <w:jc w:val="center"/>
      </w:pPr>
    </w:p>
    <w:p w14:paraId="7C06F6DA" w14:textId="77777777" w:rsidR="00F77B28" w:rsidRDefault="00F77B28" w:rsidP="00F77B28">
      <w:pPr>
        <w:ind w:firstLine="0"/>
        <w:jc w:val="center"/>
      </w:pPr>
    </w:p>
    <w:p w14:paraId="3238F937" w14:textId="77777777" w:rsidR="00F77B28" w:rsidRDefault="00F77B28" w:rsidP="00F77B28">
      <w:pPr>
        <w:ind w:firstLine="0"/>
        <w:jc w:val="center"/>
      </w:pPr>
    </w:p>
    <w:p w14:paraId="4EBD7BBC" w14:textId="77777777" w:rsidR="00F77B28" w:rsidRDefault="00F77B28" w:rsidP="00F77B28">
      <w:pPr>
        <w:ind w:firstLine="0"/>
        <w:jc w:val="center"/>
      </w:pPr>
    </w:p>
    <w:p w14:paraId="5640C372" w14:textId="77777777" w:rsidR="00F77B28" w:rsidRDefault="00F77B28" w:rsidP="00F77B28">
      <w:pPr>
        <w:ind w:firstLine="0"/>
        <w:jc w:val="center"/>
      </w:pPr>
    </w:p>
    <w:p w14:paraId="0D96D8B0" w14:textId="77777777" w:rsidR="00F77B28" w:rsidRDefault="00F77B28" w:rsidP="00F77B28">
      <w:pPr>
        <w:ind w:firstLine="0"/>
        <w:jc w:val="center"/>
      </w:pPr>
    </w:p>
    <w:p w14:paraId="6F039D78" w14:textId="77777777" w:rsidR="00F77B28" w:rsidRDefault="00F77B28" w:rsidP="00F77B28">
      <w:pPr>
        <w:ind w:firstLine="0"/>
        <w:jc w:val="center"/>
      </w:pPr>
    </w:p>
    <w:p w14:paraId="78BCF402" w14:textId="77777777" w:rsidR="00F77B28" w:rsidRDefault="00F77B28" w:rsidP="00F77B28">
      <w:pPr>
        <w:ind w:firstLine="0"/>
        <w:jc w:val="center"/>
      </w:pPr>
    </w:p>
    <w:p w14:paraId="03E9F4D4" w14:textId="77777777" w:rsidR="00F77B28" w:rsidRDefault="00F77B28" w:rsidP="00F77B28">
      <w:pPr>
        <w:ind w:firstLine="0"/>
        <w:jc w:val="center"/>
      </w:pPr>
    </w:p>
    <w:p w14:paraId="4162257C" w14:textId="77777777" w:rsidR="00F77B28" w:rsidRDefault="00F77B28" w:rsidP="00F77B28">
      <w:pPr>
        <w:ind w:firstLine="0"/>
        <w:jc w:val="center"/>
      </w:pPr>
    </w:p>
    <w:p w14:paraId="6D44CFEC" w14:textId="77777777" w:rsidR="00F77B28" w:rsidRDefault="00F77B28" w:rsidP="00F77B28">
      <w:pPr>
        <w:ind w:firstLine="0"/>
        <w:jc w:val="center"/>
      </w:pPr>
    </w:p>
    <w:p w14:paraId="03E994B0" w14:textId="77777777" w:rsidR="00F77B28" w:rsidRDefault="00F77B28" w:rsidP="00F77B28">
      <w:pPr>
        <w:ind w:firstLine="0"/>
        <w:jc w:val="center"/>
      </w:pPr>
    </w:p>
    <w:p w14:paraId="32F9D278" w14:textId="77777777" w:rsidR="00F77B28" w:rsidRDefault="00F77B28" w:rsidP="00F77B28">
      <w:pPr>
        <w:ind w:firstLine="0"/>
        <w:jc w:val="center"/>
      </w:pPr>
    </w:p>
    <w:p w14:paraId="350C17B7" w14:textId="77777777" w:rsidR="00F77B28" w:rsidRDefault="00F77B28" w:rsidP="00F77B28">
      <w:pPr>
        <w:ind w:firstLine="0"/>
        <w:jc w:val="center"/>
      </w:pPr>
    </w:p>
    <w:p w14:paraId="5427C30D" w14:textId="77777777" w:rsidR="00727B02" w:rsidRDefault="00727B02" w:rsidP="00204CDE">
      <w:pPr>
        <w:ind w:firstLine="0"/>
        <w:jc w:val="center"/>
        <w:rPr>
          <w:rStyle w:val="Strong"/>
          <w:color w:val="0E101A"/>
        </w:rPr>
      </w:pPr>
    </w:p>
    <w:p w14:paraId="2C089E8B" w14:textId="61C81703" w:rsidR="00F77B28" w:rsidRDefault="00F77B28" w:rsidP="00204CDE">
      <w:pPr>
        <w:ind w:firstLine="0"/>
        <w:jc w:val="center"/>
        <w:rPr>
          <w:rStyle w:val="Strong"/>
          <w:color w:val="0E101A"/>
        </w:rPr>
      </w:pPr>
      <w:r>
        <w:rPr>
          <w:rStyle w:val="Strong"/>
          <w:color w:val="0E101A"/>
        </w:rPr>
        <w:lastRenderedPageBreak/>
        <w:t>Urbanization and bird’s extirpation</w:t>
      </w:r>
    </w:p>
    <w:p w14:paraId="2F6E7281" w14:textId="61B70C51" w:rsidR="000B7CA3" w:rsidRPr="005D6C3E" w:rsidRDefault="00A75EAA" w:rsidP="00204CDE">
      <w:pPr>
        <w:ind w:firstLine="0"/>
        <w:jc w:val="center"/>
        <w:rPr>
          <w:b/>
        </w:rPr>
      </w:pPr>
      <w:r w:rsidRPr="005D6C3E">
        <w:rPr>
          <w:b/>
        </w:rPr>
        <w:t>Introduc</w:t>
      </w:r>
      <w:r w:rsidR="00A95B98" w:rsidRPr="005D6C3E">
        <w:rPr>
          <w:b/>
        </w:rPr>
        <w:t>tion</w:t>
      </w:r>
    </w:p>
    <w:p w14:paraId="7D17164A" w14:textId="77777777" w:rsidR="00A07271" w:rsidRPr="00A07271" w:rsidRDefault="00A07271" w:rsidP="00A07271">
      <w:pPr>
        <w:pStyle w:val="NoSpacing"/>
        <w:spacing w:line="240" w:lineRule="auto"/>
        <w:ind w:firstLine="720"/>
        <w:rPr>
          <w:rFonts w:ascii="Calibri" w:eastAsia="Calibri" w:hAnsi="Calibri" w:cs="Calibri"/>
          <w:color w:val="auto"/>
          <w:lang w:eastAsia="en-US"/>
        </w:rPr>
      </w:pPr>
      <w:r w:rsidRPr="00A07271">
        <w:rPr>
          <w:rFonts w:ascii="Calibri" w:eastAsia="Calibri" w:hAnsi="Calibri" w:cs="Calibri"/>
          <w:color w:val="auto"/>
          <w:lang w:eastAsia="en-US"/>
        </w:rPr>
        <w:t xml:space="preserve">A variety of factors causes bird extirpation. Chief amongst those factors include the need to find more food, the need to mate by spreading their breed to different areas, protect their offspring, the need to stay away from predators, and the need to avoid diseases and infections (Umar et al., 2016). In the context of urbanization, birds move due to any of their four mentioned reasons. Thus, urbanization is a threat to the natural habitat of birds. However, urbanization doesn't just cause bird destruction; it also attracts birds from other areas. </w:t>
      </w:r>
    </w:p>
    <w:p w14:paraId="79BF14A2" w14:textId="77777777" w:rsidR="00A07271" w:rsidRPr="00A07271" w:rsidRDefault="00A07271" w:rsidP="00A07271">
      <w:pPr>
        <w:pStyle w:val="NoSpacing"/>
        <w:spacing w:line="240" w:lineRule="auto"/>
        <w:rPr>
          <w:rFonts w:ascii="Calibri" w:eastAsia="Calibri" w:hAnsi="Calibri" w:cs="Calibri"/>
          <w:color w:val="auto"/>
          <w:lang w:eastAsia="en-US"/>
        </w:rPr>
      </w:pPr>
      <w:r w:rsidRPr="00A07271">
        <w:rPr>
          <w:rFonts w:ascii="Calibri" w:eastAsia="Calibri" w:hAnsi="Calibri" w:cs="Calibri"/>
          <w:color w:val="auto"/>
          <w:lang w:eastAsia="en-US"/>
        </w:rPr>
        <w:t xml:space="preserve">Urbanization is a chief causality factor for bird extirpation. In the same way, urbanization reduces the quality of life for human beings; birds living in areas with increased urban activities also find it hard to cope with their daily life. Increased urban activities imply that there will be tiny bird settlements; thus, the birds have no choice but to move to other areas (Bonnet-Lebrun et al., 2020). The increased urbanization activities such as construction cause permanent destruction of habitats, forcing birds to change their habitat to other areas. Increased urbanization activities also imply that there will be the emission of toxic effluents to the ecosystem. Such unhealthy conditions caused by pollution force birds to extirpate to less polluted areas. Increased urbanization activities also imply warmer temperatures. Interestingly, warmer temperatures do not send away birds but rather attract certain species of birds that thrive in warmer places. On the same note, early plan phenology found in most cities attracts birds from areas with poor ecosystems. Some city plants incorporate green parks and water masses, which attract birds. </w:t>
      </w:r>
    </w:p>
    <w:p w14:paraId="1333BDC0" w14:textId="77777777" w:rsidR="00A07271" w:rsidRDefault="00A07271" w:rsidP="00285B8C">
      <w:pPr>
        <w:pStyle w:val="NoSpacing"/>
        <w:spacing w:line="240" w:lineRule="auto"/>
        <w:ind w:firstLine="720"/>
        <w:rPr>
          <w:rFonts w:ascii="Calibri" w:eastAsia="Calibri" w:hAnsi="Calibri" w:cs="Calibri"/>
          <w:color w:val="auto"/>
          <w:lang w:eastAsia="en-US"/>
        </w:rPr>
      </w:pPr>
      <w:r w:rsidRPr="00A07271">
        <w:rPr>
          <w:rFonts w:ascii="Calibri" w:eastAsia="Calibri" w:hAnsi="Calibri" w:cs="Calibri"/>
          <w:color w:val="auto"/>
          <w:lang w:eastAsia="en-US"/>
        </w:rPr>
        <w:t>Urbanization activities have a long-lasting effect on the ecosystem of birds. They change the way birds mate, get food, and rest. Another common factor that influences everyday movement is reduced food availability. When an area starts to experience increased urbanization activities, the obvious implication is that automatically, arthropods disappear from that area's ecosystem, forcing birds to change their habitat to areas where there is plenty of the same (Bonnet-Lebrun et al., 2020). Urbanization can also be a catalyst for the extirpation of birds. In most town centers, there is a favorable environment that encourages the fast development of invertebrates. Invertebrates usually breed well in areas where there's enormous waste disposal. Most urban areas come with busy dumpsites that are constantly fed with new waste each day. Invertebrates thrive in such environments. Invertebrates mean a lot to their sustainability in the food chain of birds because most birds feed on invertebrates. Thus, when birds discover that a nearby town has a good supply of invertebrates, they usually move to that environment to position themselves for the food. On the same note, harsh climatic conditions can profoundly affect the movement of the bird. During winter, birds have no choice but to migrate to urban areas to shield themselves from winter.</w:t>
      </w:r>
    </w:p>
    <w:p w14:paraId="231D249F" w14:textId="43033D93" w:rsidR="00CD5D85" w:rsidRPr="00285B8C" w:rsidRDefault="00A75EAA" w:rsidP="00285B8C">
      <w:pPr>
        <w:spacing w:line="240" w:lineRule="auto"/>
        <w:ind w:firstLine="0"/>
        <w:jc w:val="center"/>
        <w:rPr>
          <w:b/>
        </w:rPr>
      </w:pPr>
      <w:r w:rsidRPr="00285B8C">
        <w:rPr>
          <w:b/>
        </w:rPr>
        <w:t>Discussion</w:t>
      </w:r>
    </w:p>
    <w:p w14:paraId="51567E5B" w14:textId="77777777" w:rsidR="00C93A6A" w:rsidRPr="00C93A6A" w:rsidRDefault="00C93A6A" w:rsidP="00285B8C">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 xml:space="preserve">In this time of age, civilization has become a global phenomenon that has a massive implication for birds and any other animals, humans included. Surprisingly, projections show that three-quarters of the world's population will be living in urban and semi-urban areas in the next 50years (Tryjanowski et al., 2017). On the same note, these are not the exact projections </w:t>
      </w:r>
      <w:r w:rsidRPr="00C93A6A">
        <w:rPr>
          <w:rFonts w:ascii="Calibri" w:eastAsia="Calibri" w:hAnsi="Calibri" w:cs="Calibri"/>
          <w:color w:val="auto"/>
          <w:lang w:eastAsia="en-US"/>
        </w:rPr>
        <w:lastRenderedPageBreak/>
        <w:t>because, in developing countries, the industrial revolution is just about to begin. Therefore, urbanization will have a considerable impact on Flora and Fauna.</w:t>
      </w:r>
    </w:p>
    <w:p w14:paraId="7E3A540D" w14:textId="77777777" w:rsidR="00C93A6A" w:rsidRP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 xml:space="preserve">Coupled with climate change, urbanization is undoubtedly the biggest threat to Flora and Fauna. This essentially means that urbanization could be a leading factor in the extinction of specific bird species. One of the most apparent threats of urbanization is fragmentation and habitat loss. In this regard, birds are forced to make rapid decisions about moving from one place to another, searching for suitable habitats. These birds have difficulty choosing between staying and coping with new conditions or moving to more suitable habitats (Pal et al., 2019). The implication of urbanization is vast as far as birds are concerned. Even when done in a very organized way, urbanization alters the ecosystem of birds, subjecting them to hard decisions of either staying and coping or migrating to more suitable habitats. Urbanization means that an area's existing green space goes through a transformation process. Thus birds fail to cope with managed lawns plantation of non-native plants and the illumination of natural canopies. </w:t>
      </w:r>
    </w:p>
    <w:p w14:paraId="1EB7859D" w14:textId="77777777" w:rsidR="00C93A6A" w:rsidRP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 xml:space="preserve">Once an area is urbanized, there is a significant reduction of bird species in that area. Urban avoiders, for instance, tend to vanish once a specific region urbanize. But in some cases, it is never the case, especially when certain species thrive under those current conditions. In other words, urbanization can be a catalyst for the thriving of specific bird species. In other words, urbanization provides anthropogenic resources that make it possible for certain bird species to thrive (Bonnet-Lebrun et al., 2020). Such resources include artificial nesting holes and a high abundance of food sources. On the same note, urbanization can provide an encouraging environment where birds thrive, mainly due to the warmer temperatures in towns. The air pollutions in towns trap head radiation within that town's atmosphere, leading to warmer surroundings that encourage some birds in the town. </w:t>
      </w:r>
    </w:p>
    <w:p w14:paraId="018D9A80" w14:textId="6EE3889D" w:rsidR="00C93A6A" w:rsidRP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Bird's extirpation is caused by anthropogenic genes of an area's landscape. Even in farmlands and sparsely populated areas, anthropogenic change has a net effect that influences the movement of birds. In essence, urbanization is an anthropogenic disturbance characterized by the densification of human activities and the human population. When more humans live in an area, infrastructure and buildings need to increase (Cabrera-Cruz et al., 2018). On the same note, increasing the human population in towns implies increased noise pollution, air pollution, and artificial light at night (Van Doren et al., 2017). The implication of all these means that population has a significant impact on the movement of birds. It is logically valid to understand that urbanization can either motivate or discourage the movement patterns of birds by attracting new bird species into the urban areas.</w:t>
      </w:r>
    </w:p>
    <w:p w14:paraId="306CD866" w14:textId="77777777" w:rsidR="00C93A6A" w:rsidRP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 xml:space="preserve">Twenty percent of the world's bird species live in cities. Given that such bird species are naturally cosmopolitan, it is prevalent to find certain bird species in the urban areas only (Biamonte et al., 2010). While some can never be found in the urban areas, some bird species temporarily live in urban areas before they are forced by climatic conditions to move to suitable habitats due to more activities in towns. Researchers and scholars have come up with a system of classifying bird species based on the tendency to rely on human activities. The first category of bird species is the urban avoiders. Such bird species can never thrive in an urban environment; this is obvious that the climate, the food, and the ecosystem, in general, cannot </w:t>
      </w:r>
      <w:r w:rsidRPr="00C93A6A">
        <w:rPr>
          <w:rFonts w:ascii="Calibri" w:eastAsia="Calibri" w:hAnsi="Calibri" w:cs="Calibri"/>
          <w:color w:val="auto"/>
          <w:lang w:eastAsia="en-US"/>
        </w:rPr>
        <w:lastRenderedPageBreak/>
        <w:t xml:space="preserve">favor their coexistence in urban areas (Hurlbert &amp; Liang, 2012). These birds can never withstand the pollution in urban areas. Their lifespan in urban areas is very low; thus, it is effortless to identify the movement patterns by guessing the nearby area where similar conditions are being found. The second category of bird species is the urban adapters. This bird species is wired to survive and adapt to urban conditions. Their daily movement pattern can be predicted by increased urban activities in the urban areas where they live. These birds move when there is a shortage of food supply due to enhanced recycling, reducing the supply of invertebrates (Bonnet-Lebrun et al., 2020). On the same note, these birds might get attracted to a warmer urban area due to increased heat radiation activities or an increase in abandoned buildings that provide accommodation for the birds. The third category of bird species is the urban exploiters. These birds don't live in the urban areas, but they come to feed in the urban areas while they live just right next to urban centers. They have unique movement patterns. </w:t>
      </w:r>
    </w:p>
    <w:p w14:paraId="5AB687DD" w14:textId="77777777" w:rsidR="00C93A6A" w:rsidRP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 xml:space="preserve">Classification of bird species alone is not enough to understand bird extirpation patterns. Different species of birds respond differently to increased urbanization activities. This is a perfect explanation of why some bird species vanish when an area is urbanized. Simultaneously, some new bird species are introduced into an urban area as urbanization gains momentum (Bonnet-Lebrun et al., 2020). This explains why once an area is urbanized; the species composition of that area automatically changes. In essence, some species flourish while others vanish. </w:t>
      </w:r>
    </w:p>
    <w:p w14:paraId="27870137" w14:textId="77777777" w:rsidR="00C93A6A" w:rsidRP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 xml:space="preserve">The first step in understanding bird extirpation due to urbanization is understanding species that vanish from the city. Urban avoiders are notorious for moving from an urban area when there are increased human activities. Various factors and ecological features explain why the species of urban avoiders have an increased tendency to move from an urban area once human activities are increased. Such ecological features standard with urban avoiders include fear towards human beings, low natal dispersal, and the tendency to impress insectivores (Bonnet-Lebrun et al., 2020).  In the future, this bird species' urban population is threatened because increased human activity automatically motivates them to migrate to areas with less human activity. As the world's population increases, so do the population in urban areas. This is bad news for city planners as they have an essential role in putting up measures that ensure the existing biodiversity is maintained. The good thing about this species that vanishes with increased urbanization is its ability to be easily identified. That notwithstanding, many vanishing species demonstrate a comparatively slow response to urbanization, significantly when populations in urban areas decline. Experts find it very hard to identify the species that respond to declined urban activities. Identifying such species is a complex task that needs a clear understanding of their dynamics and population. But on the same note, cities and urban areas are centers of attraction for birds as they have abundant resources (nesting opportunities and food). This explains why ornithological experts consider city habitats as high-quality living spaces for birds that are even better than natural habitats. </w:t>
      </w:r>
    </w:p>
    <w:p w14:paraId="01466790" w14:textId="77777777" w:rsidR="00C93A6A" w:rsidRP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 xml:space="preserve">Given that cities, towns, and urban areas are considered quality habitats for birds, there is a tendency for rural birds to migrate in search of better food and accommodation. This phenomenon is known as the ecological trap (Tryjanowski et al., 2013). The ecological trap is used to predict the movement patterns of birds into the urban areas and the survival of certain </w:t>
      </w:r>
      <w:r w:rsidRPr="00C93A6A">
        <w:rPr>
          <w:rFonts w:ascii="Calibri" w:eastAsia="Calibri" w:hAnsi="Calibri" w:cs="Calibri"/>
          <w:color w:val="auto"/>
          <w:lang w:eastAsia="en-US"/>
        </w:rPr>
        <w:lastRenderedPageBreak/>
        <w:t xml:space="preserve">species. However, cities' increased human population gives city management officials hard times to effectively plan for resources. This essentially means that there might be a high rate of nest predation in such cities, exposure to high pollution, the poor nutritional value of the foods, and the high incidences of cars and window collisions. In the end, rural birds attracted and migrated to the city searching for better food and accommodation might be wiped off. Their species were utterly lost in their long run as they failed to adapt to the urban lifestyle. </w:t>
      </w:r>
    </w:p>
    <w:p w14:paraId="04FFA4DB" w14:textId="795A1082" w:rsidR="00C93A6A" w:rsidRP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The second step in understanding bird movements due to increased urbanization activities is by understanding the species that flourish, adapt, and survive in the city. Even though humans' increased urbanization activities cause birds to vanish and migrate from urban areas, certain bird species adapt, persist, and thrive in the city. Such a group of bird species is known as urban flourishers. Such birds have perfected the art of living in urban areas. They have exploited human resources to such a degree that the current human population density can't survive without affecting the ecosystem. An example of such urban flourishers includes the House Sparrows</w:t>
      </w:r>
      <w:r w:rsidR="00AD680F">
        <w:rPr>
          <w:rFonts w:ascii="Calibri" w:eastAsia="Calibri" w:hAnsi="Calibri" w:cs="Calibri"/>
          <w:color w:val="auto"/>
          <w:lang w:eastAsia="en-US"/>
        </w:rPr>
        <w:t xml:space="preserve"> (</w:t>
      </w:r>
      <w:r w:rsidR="00AD680F" w:rsidRPr="00AD680F">
        <w:rPr>
          <w:rFonts w:ascii="Calibri" w:eastAsia="Calibri" w:hAnsi="Calibri" w:cs="Calibri"/>
          <w:i/>
          <w:color w:val="auto"/>
          <w:lang w:eastAsia="en-US"/>
        </w:rPr>
        <w:t>Passer domesticus</w:t>
      </w:r>
      <w:r w:rsidR="00AD680F">
        <w:rPr>
          <w:rFonts w:ascii="Calibri" w:eastAsia="Calibri" w:hAnsi="Calibri" w:cs="Calibri"/>
          <w:color w:val="auto"/>
          <w:lang w:eastAsia="en-US"/>
        </w:rPr>
        <w:t>)</w:t>
      </w:r>
      <w:r w:rsidRPr="00C93A6A">
        <w:rPr>
          <w:rFonts w:ascii="Calibri" w:eastAsia="Calibri" w:hAnsi="Calibri" w:cs="Calibri"/>
          <w:color w:val="auto"/>
          <w:lang w:eastAsia="en-US"/>
        </w:rPr>
        <w:t>, the Feral Pigeons</w:t>
      </w:r>
      <w:r w:rsidR="00AD680F">
        <w:rPr>
          <w:rFonts w:ascii="Calibri" w:eastAsia="Calibri" w:hAnsi="Calibri" w:cs="Calibri"/>
          <w:color w:val="auto"/>
          <w:lang w:eastAsia="en-US"/>
        </w:rPr>
        <w:t xml:space="preserve"> (</w:t>
      </w:r>
      <w:r w:rsidR="00AD680F" w:rsidRPr="00AD680F">
        <w:rPr>
          <w:rFonts w:ascii="Calibri" w:eastAsia="Calibri" w:hAnsi="Calibri" w:cs="Calibri"/>
          <w:i/>
          <w:color w:val="auto"/>
          <w:lang w:eastAsia="en-US"/>
        </w:rPr>
        <w:t>Columba livia domestica</w:t>
      </w:r>
      <w:r w:rsidR="00AD680F">
        <w:rPr>
          <w:rFonts w:ascii="Calibri" w:eastAsia="Calibri" w:hAnsi="Calibri" w:cs="Calibri"/>
          <w:color w:val="auto"/>
          <w:lang w:eastAsia="en-US"/>
        </w:rPr>
        <w:t>)</w:t>
      </w:r>
      <w:r w:rsidRPr="00C93A6A">
        <w:rPr>
          <w:rFonts w:ascii="Calibri" w:eastAsia="Calibri" w:hAnsi="Calibri" w:cs="Calibri"/>
          <w:color w:val="auto"/>
          <w:lang w:eastAsia="en-US"/>
        </w:rPr>
        <w:t>, and the Common Mynas</w:t>
      </w:r>
      <w:r w:rsidR="00AD680F">
        <w:rPr>
          <w:rFonts w:ascii="Calibri" w:eastAsia="Calibri" w:hAnsi="Calibri" w:cs="Calibri"/>
          <w:color w:val="auto"/>
          <w:lang w:eastAsia="en-US"/>
        </w:rPr>
        <w:t xml:space="preserve"> (</w:t>
      </w:r>
      <w:r w:rsidR="00AD680F" w:rsidRPr="00AD680F">
        <w:rPr>
          <w:rFonts w:ascii="Calibri" w:eastAsia="Calibri" w:hAnsi="Calibri" w:cs="Calibri"/>
          <w:i/>
          <w:color w:val="auto"/>
          <w:lang w:eastAsia="en-US"/>
        </w:rPr>
        <w:t>Acridotheres tristis</w:t>
      </w:r>
      <w:r w:rsidR="00AD680F">
        <w:rPr>
          <w:rFonts w:ascii="Calibri" w:eastAsia="Calibri" w:hAnsi="Calibri" w:cs="Calibri"/>
          <w:color w:val="auto"/>
          <w:lang w:eastAsia="en-US"/>
        </w:rPr>
        <w:t>)</w:t>
      </w:r>
      <w:r w:rsidRPr="00C93A6A">
        <w:rPr>
          <w:rFonts w:ascii="Calibri" w:eastAsia="Calibri" w:hAnsi="Calibri" w:cs="Calibri"/>
          <w:color w:val="auto"/>
          <w:lang w:eastAsia="en-US"/>
        </w:rPr>
        <w:t xml:space="preserve"> (Ladin et al., 2018). Certain ecological and biological features position these birds to be adapters of urban areas. These urban bird species have large breeding distributions throughout any urban area that they live in. Their propensity for dispersal is relatively high as compared to other urban birds. On the same note, these birds have significantly high rates of feeding innovation (novel ways of acquiring prey and food). Most importantly, it's worth noting that these birds have little fear towards humans, and they have a short flight initiation distance. Compared to urban avoiders, they have robust immune systems, shielding them from the polluted urban environment. It is tough to master the patterns of urban adapters because these birds do not entirely depend on human resources, but given a chance, they do exploit them from time after time. </w:t>
      </w:r>
    </w:p>
    <w:p w14:paraId="41242B4F" w14:textId="6E6D3BBC" w:rsidR="00C93A6A" w:rsidRDefault="00C93A6A" w:rsidP="00C93A6A">
      <w:pPr>
        <w:tabs>
          <w:tab w:val="left" w:pos="5295"/>
        </w:tabs>
        <w:spacing w:after="160" w:line="240" w:lineRule="auto"/>
        <w:rPr>
          <w:rFonts w:ascii="Calibri" w:eastAsia="Calibri" w:hAnsi="Calibri" w:cs="Calibri"/>
          <w:color w:val="auto"/>
          <w:lang w:eastAsia="en-US"/>
        </w:rPr>
      </w:pPr>
      <w:r w:rsidRPr="00C93A6A">
        <w:rPr>
          <w:rFonts w:ascii="Calibri" w:eastAsia="Calibri" w:hAnsi="Calibri" w:cs="Calibri"/>
          <w:color w:val="auto"/>
          <w:lang w:eastAsia="en-US"/>
        </w:rPr>
        <w:t xml:space="preserve">The motive of urbanization is to create a favorable environment for humanity. However, urbanization comes with a considerable cost, and the vast cost is the loss of biodiversity. As discussed in prior sections, understanding the effect of urbanization on the movement of birds, one has first to realize that there are two categories of birds when it comes to urbanization. The first category is the urban flourishers, and the second category is the urban adapters. Having this understanding, it is easy to say why some </w:t>
      </w:r>
      <w:r w:rsidR="006137F0" w:rsidRPr="00C93A6A">
        <w:rPr>
          <w:rFonts w:ascii="Calibri" w:eastAsia="Calibri" w:hAnsi="Calibri" w:cs="Calibri"/>
          <w:color w:val="auto"/>
          <w:lang w:eastAsia="en-US"/>
        </w:rPr>
        <w:t>bird’s</w:t>
      </w:r>
      <w:r w:rsidRPr="00C93A6A">
        <w:rPr>
          <w:rFonts w:ascii="Calibri" w:eastAsia="Calibri" w:hAnsi="Calibri" w:cs="Calibri"/>
          <w:color w:val="auto"/>
          <w:lang w:eastAsia="en-US"/>
        </w:rPr>
        <w:t xml:space="preserve"> </w:t>
      </w:r>
      <w:bookmarkStart w:id="0" w:name="_GoBack"/>
      <w:bookmarkEnd w:id="0"/>
      <w:r w:rsidRPr="00C93A6A">
        <w:rPr>
          <w:rFonts w:ascii="Calibri" w:eastAsia="Calibri" w:hAnsi="Calibri" w:cs="Calibri"/>
          <w:color w:val="auto"/>
          <w:lang w:eastAsia="en-US"/>
        </w:rPr>
        <w:t xml:space="preserve">species move to urban areas while other species choose not to leave urban areas despite the increased urbanization in those urban areas. Rural and urban populations of bird species always differ. Rural birds tend to commute to urban areas to search for food and better accommodation, especially during the winter (Bonnet-Lebrun et al., 2020). That is a preset daily movement pattern. However, urban adapters have been shown to have a little appetite to move from urban areas despite the increasing urban activities. Such movement patterns prove that urbanization does not affect certain bird species because of how they have gained adaptation. Another critical aspect of the picture as far as urbanization and bird extirpation is concerned is distance. There is little scientific evidence to prove that distance profoundly affects bird species' urban and rural movement. </w:t>
      </w:r>
    </w:p>
    <w:p w14:paraId="5CF0CDAC" w14:textId="77777777" w:rsidR="003605B1" w:rsidRPr="00285B8C" w:rsidRDefault="003605B1" w:rsidP="00285B8C">
      <w:pPr>
        <w:tabs>
          <w:tab w:val="left" w:pos="5295"/>
        </w:tabs>
        <w:spacing w:after="160" w:line="240" w:lineRule="auto"/>
        <w:ind w:firstLine="0"/>
        <w:rPr>
          <w:rFonts w:ascii="Calibri" w:eastAsia="Calibri" w:hAnsi="Calibri" w:cs="Calibri"/>
          <w:b/>
          <w:color w:val="auto"/>
          <w:lang w:eastAsia="en-US"/>
        </w:rPr>
      </w:pPr>
    </w:p>
    <w:p w14:paraId="50318584" w14:textId="239E5203" w:rsidR="00CB6B8A" w:rsidRPr="00285B8C" w:rsidRDefault="00A75EAA" w:rsidP="00285B8C">
      <w:pPr>
        <w:ind w:firstLine="0"/>
        <w:jc w:val="center"/>
        <w:rPr>
          <w:b/>
          <w:lang w:eastAsia="en-US"/>
        </w:rPr>
      </w:pPr>
      <w:r w:rsidRPr="00285B8C">
        <w:rPr>
          <w:b/>
          <w:lang w:eastAsia="en-US"/>
        </w:rPr>
        <w:lastRenderedPageBreak/>
        <w:t>Summary</w:t>
      </w:r>
    </w:p>
    <w:p w14:paraId="07421B60" w14:textId="3C7236F3" w:rsidR="004E724D" w:rsidRDefault="005A1C20" w:rsidP="00555C00">
      <w:pPr>
        <w:spacing w:line="240" w:lineRule="auto"/>
        <w:rPr>
          <w:rFonts w:ascii="Calibri" w:hAnsi="Calibri" w:cs="Calibri"/>
          <w:b/>
        </w:rPr>
      </w:pPr>
      <w:r w:rsidRPr="005A1C20">
        <w:rPr>
          <w:rFonts w:ascii="Calibri" w:eastAsia="Calibri" w:hAnsi="Calibri" w:cs="Calibri"/>
          <w:color w:val="auto"/>
          <w:lang w:eastAsia="en-US"/>
        </w:rPr>
        <w:t>There are certainly motivating factors that cause bird extirpation. Such factors include the need to find more food, the need to mate by spreading their breed to different areas, protect their offspring, the need to stay away from predators, and the need to avoid diseases and infections. Increased urban activities imply that there will be tiny bird settlements; thus, the birds have no choice but to move to other areas. The apparent threat of urbanization is fragmentation and habitat loss. In this regard, birds are forced to make rapid decisions about moving from one place to another, searching for suitable habitats. The first step in understanding bird movement due to urbanization is understanding species that vanish from the city. The second step in understanding bird move due to increased urbanization activities is by understanding the species that flourish, adapt, and survive in the city. Urbanization leads to the loss of bird species, but at the same time, it offers some birds a better environment where they can thrive.</w:t>
      </w:r>
    </w:p>
    <w:p w14:paraId="28704274" w14:textId="624EAD1F" w:rsidR="004E724D" w:rsidRPr="004E724D" w:rsidRDefault="00A75EAA" w:rsidP="004E724D">
      <w:pPr>
        <w:spacing w:line="240" w:lineRule="auto"/>
        <w:jc w:val="center"/>
        <w:rPr>
          <w:rFonts w:ascii="Calibri" w:hAnsi="Calibri" w:cs="Calibri"/>
          <w:b/>
        </w:rPr>
      </w:pPr>
      <w:r w:rsidRPr="007B4D52">
        <w:rPr>
          <w:rFonts w:ascii="Calibri" w:hAnsi="Calibri" w:cs="Calibri"/>
          <w:b/>
        </w:rPr>
        <w:t xml:space="preserve">Literature Cited </w:t>
      </w:r>
    </w:p>
    <w:p w14:paraId="75B221AC"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t xml:space="preserve">Biamonte, E., Sandoval, L., Chacón, E., &amp; Barrantes, G. (2010). Effect of urbanization on the avifauna in a tropical metropolitan area. </w:t>
      </w:r>
      <w:r w:rsidRPr="007952D8">
        <w:rPr>
          <w:rStyle w:val="Emphasis"/>
          <w:rFonts w:ascii="Calibri" w:hAnsi="Calibri" w:cs="Calibri"/>
        </w:rPr>
        <w:t>Landscape Ecology</w:t>
      </w:r>
      <w:r w:rsidRPr="007952D8">
        <w:rPr>
          <w:rFonts w:ascii="Calibri" w:hAnsi="Calibri" w:cs="Calibri"/>
        </w:rPr>
        <w:t xml:space="preserve">, </w:t>
      </w:r>
      <w:r w:rsidRPr="007952D8">
        <w:rPr>
          <w:rStyle w:val="Emphasis"/>
          <w:rFonts w:ascii="Calibri" w:hAnsi="Calibri" w:cs="Calibri"/>
        </w:rPr>
        <w:t>26</w:t>
      </w:r>
      <w:r w:rsidRPr="007952D8">
        <w:rPr>
          <w:rFonts w:ascii="Calibri" w:hAnsi="Calibri" w:cs="Calibri"/>
        </w:rPr>
        <w:t xml:space="preserve">(2), 183-194. </w:t>
      </w:r>
      <w:hyperlink r:id="rId7" w:history="1">
        <w:r w:rsidRPr="007952D8">
          <w:rPr>
            <w:rStyle w:val="Hyperlink"/>
            <w:rFonts w:ascii="Calibri" w:hAnsi="Calibri" w:cs="Calibri"/>
          </w:rPr>
          <w:t>https://doi.org/10.1007/s10980-010-9564-0</w:t>
        </w:r>
      </w:hyperlink>
    </w:p>
    <w:p w14:paraId="4DC2B2E7"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t xml:space="preserve">Bonnet-Lebrun, A., Manica, A., &amp; Rodrigues, A. S. (2020). Effects of urbanization on bird migration. </w:t>
      </w:r>
      <w:r w:rsidRPr="007952D8">
        <w:rPr>
          <w:rStyle w:val="Emphasis"/>
          <w:rFonts w:ascii="Calibri" w:hAnsi="Calibri" w:cs="Calibri"/>
        </w:rPr>
        <w:t>Biological Conservation</w:t>
      </w:r>
      <w:r w:rsidRPr="007952D8">
        <w:rPr>
          <w:rFonts w:ascii="Calibri" w:hAnsi="Calibri" w:cs="Calibri"/>
        </w:rPr>
        <w:t xml:space="preserve">, </w:t>
      </w:r>
      <w:r w:rsidRPr="007952D8">
        <w:rPr>
          <w:rStyle w:val="Emphasis"/>
          <w:rFonts w:ascii="Calibri" w:hAnsi="Calibri" w:cs="Calibri"/>
        </w:rPr>
        <w:t>244</w:t>
      </w:r>
      <w:r w:rsidRPr="007952D8">
        <w:rPr>
          <w:rFonts w:ascii="Calibri" w:hAnsi="Calibri" w:cs="Calibri"/>
        </w:rPr>
        <w:t xml:space="preserve">, 108423. </w:t>
      </w:r>
      <w:hyperlink r:id="rId8" w:history="1">
        <w:r w:rsidRPr="007952D8">
          <w:rPr>
            <w:rStyle w:val="Hyperlink"/>
            <w:rFonts w:ascii="Calibri" w:hAnsi="Calibri" w:cs="Calibri"/>
          </w:rPr>
          <w:t>https://doi.org/10.1016/j.biocon.2020.108423</w:t>
        </w:r>
      </w:hyperlink>
    </w:p>
    <w:p w14:paraId="415625A7"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t xml:space="preserve">Cabrera-Cruz, S. A., Smolinsky, J. A., &amp; Buler, J. J. (2018). Author correction: Light pollution is greatest within migration passage areas for nocturnally-migrating birds around the world. </w:t>
      </w:r>
      <w:r w:rsidRPr="007952D8">
        <w:rPr>
          <w:rStyle w:val="Emphasis"/>
          <w:rFonts w:ascii="Calibri" w:hAnsi="Calibri" w:cs="Calibri"/>
        </w:rPr>
        <w:t>Scientific Reports</w:t>
      </w:r>
      <w:r w:rsidRPr="007952D8">
        <w:rPr>
          <w:rFonts w:ascii="Calibri" w:hAnsi="Calibri" w:cs="Calibri"/>
        </w:rPr>
        <w:t xml:space="preserve">, </w:t>
      </w:r>
      <w:r w:rsidRPr="007952D8">
        <w:rPr>
          <w:rStyle w:val="Emphasis"/>
          <w:rFonts w:ascii="Calibri" w:hAnsi="Calibri" w:cs="Calibri"/>
        </w:rPr>
        <w:t>8</w:t>
      </w:r>
      <w:r w:rsidRPr="007952D8">
        <w:rPr>
          <w:rFonts w:ascii="Calibri" w:hAnsi="Calibri" w:cs="Calibri"/>
        </w:rPr>
        <w:t xml:space="preserve">(1). </w:t>
      </w:r>
      <w:hyperlink r:id="rId9" w:history="1">
        <w:r w:rsidRPr="007952D8">
          <w:rPr>
            <w:rStyle w:val="Hyperlink"/>
            <w:rFonts w:ascii="Calibri" w:hAnsi="Calibri" w:cs="Calibri"/>
          </w:rPr>
          <w:t>https://doi.org/10.1038/s41598-018-23089-9</w:t>
        </w:r>
      </w:hyperlink>
    </w:p>
    <w:p w14:paraId="20EF5A6D"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t xml:space="preserve">Hurlbert, A. H., &amp; Liang, Z. (2012). Spatiotemporal variation in avian migration phenology: citizen science reveals effects of climate change. </w:t>
      </w:r>
      <w:r w:rsidRPr="007952D8">
        <w:rPr>
          <w:rStyle w:val="Emphasis"/>
          <w:rFonts w:ascii="Calibri" w:hAnsi="Calibri" w:cs="Calibri"/>
        </w:rPr>
        <w:t>PLoS ONE</w:t>
      </w:r>
      <w:r w:rsidRPr="007952D8">
        <w:rPr>
          <w:rFonts w:ascii="Calibri" w:hAnsi="Calibri" w:cs="Calibri"/>
        </w:rPr>
        <w:t xml:space="preserve">, </w:t>
      </w:r>
      <w:r w:rsidRPr="007952D8">
        <w:rPr>
          <w:rStyle w:val="Emphasis"/>
          <w:rFonts w:ascii="Calibri" w:hAnsi="Calibri" w:cs="Calibri"/>
        </w:rPr>
        <w:t>7</w:t>
      </w:r>
      <w:r w:rsidRPr="007952D8">
        <w:rPr>
          <w:rFonts w:ascii="Calibri" w:hAnsi="Calibri" w:cs="Calibri"/>
        </w:rPr>
        <w:t xml:space="preserve">(2), e31662. </w:t>
      </w:r>
      <w:hyperlink r:id="rId10" w:history="1">
        <w:r w:rsidRPr="007952D8">
          <w:rPr>
            <w:rStyle w:val="Hyperlink"/>
            <w:rFonts w:ascii="Calibri" w:hAnsi="Calibri" w:cs="Calibri"/>
          </w:rPr>
          <w:t>https://doi.org/10.1371/journal.pone.0031662</w:t>
        </w:r>
      </w:hyperlink>
    </w:p>
    <w:p w14:paraId="196CCA83"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t xml:space="preserve">Ladin, Z. S., Van Nieuland, S., Adalsteinsson, S. A., D’Amico, V., Bowman, J. L., Buler, J. J., Baetens, J. M., De Baets, B., &amp; Shriver, W. G. (2018). Differential post-fledging habitat use of Nearctic-neotropical migratory birds within an urbanized landscape. </w:t>
      </w:r>
      <w:r w:rsidRPr="007952D8">
        <w:rPr>
          <w:rStyle w:val="Emphasis"/>
          <w:rFonts w:ascii="Calibri" w:hAnsi="Calibri" w:cs="Calibri"/>
        </w:rPr>
        <w:t>Movement Ecology</w:t>
      </w:r>
      <w:r w:rsidRPr="007952D8">
        <w:rPr>
          <w:rFonts w:ascii="Calibri" w:hAnsi="Calibri" w:cs="Calibri"/>
        </w:rPr>
        <w:t xml:space="preserve">, </w:t>
      </w:r>
      <w:r w:rsidRPr="007952D8">
        <w:rPr>
          <w:rStyle w:val="Emphasis"/>
          <w:rFonts w:ascii="Calibri" w:hAnsi="Calibri" w:cs="Calibri"/>
        </w:rPr>
        <w:t>6</w:t>
      </w:r>
      <w:r w:rsidRPr="007952D8">
        <w:rPr>
          <w:rFonts w:ascii="Calibri" w:hAnsi="Calibri" w:cs="Calibri"/>
        </w:rPr>
        <w:t xml:space="preserve">(1). </w:t>
      </w:r>
      <w:hyperlink r:id="rId11" w:history="1">
        <w:r w:rsidRPr="007952D8">
          <w:rPr>
            <w:rStyle w:val="Hyperlink"/>
            <w:rFonts w:ascii="Calibri" w:hAnsi="Calibri" w:cs="Calibri"/>
          </w:rPr>
          <w:t>https://doi.org/10.1186/s40462-018-0132-6</w:t>
        </w:r>
      </w:hyperlink>
    </w:p>
    <w:p w14:paraId="7DA1BEEE"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t xml:space="preserve">Pal, M., Pop, P., Mahapatra, A., Bhagat, R., &amp; Hore, U. (2019). Diversity and structure of bird assemblages along an urban-rural gradient in Kolkata, India. </w:t>
      </w:r>
      <w:r w:rsidRPr="007952D8">
        <w:rPr>
          <w:rStyle w:val="Emphasis"/>
          <w:rFonts w:ascii="Calibri" w:hAnsi="Calibri" w:cs="Calibri"/>
        </w:rPr>
        <w:t>Urban Forestry &amp; Urban Greening</w:t>
      </w:r>
      <w:r w:rsidRPr="007952D8">
        <w:rPr>
          <w:rFonts w:ascii="Calibri" w:hAnsi="Calibri" w:cs="Calibri"/>
        </w:rPr>
        <w:t xml:space="preserve">, </w:t>
      </w:r>
      <w:r w:rsidRPr="007952D8">
        <w:rPr>
          <w:rStyle w:val="Emphasis"/>
          <w:rFonts w:ascii="Calibri" w:hAnsi="Calibri" w:cs="Calibri"/>
        </w:rPr>
        <w:t>38</w:t>
      </w:r>
      <w:r w:rsidRPr="007952D8">
        <w:rPr>
          <w:rFonts w:ascii="Calibri" w:hAnsi="Calibri" w:cs="Calibri"/>
        </w:rPr>
        <w:t xml:space="preserve">, 84-96. </w:t>
      </w:r>
      <w:hyperlink r:id="rId12" w:history="1">
        <w:r w:rsidRPr="007952D8">
          <w:rPr>
            <w:rStyle w:val="Hyperlink"/>
            <w:rFonts w:ascii="Calibri" w:hAnsi="Calibri" w:cs="Calibri"/>
          </w:rPr>
          <w:t>https://doi.org/10.1016/j.ufug.2018.11.005</w:t>
        </w:r>
      </w:hyperlink>
    </w:p>
    <w:p w14:paraId="4126AB45"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t xml:space="preserve">Tryjanowski, P., Morelli, F., Mikula, P., Krištín, A., Indykiewicz, P., Grzywaczewski, G., Kronenberg, J., &amp; Jerzak, L. (2017). Bird diversity in urban green space: A large-scale analysis of differences between parks and cemeteries in Central Europe. </w:t>
      </w:r>
      <w:r w:rsidRPr="007952D8">
        <w:rPr>
          <w:rStyle w:val="Emphasis"/>
          <w:rFonts w:ascii="Calibri" w:hAnsi="Calibri" w:cs="Calibri"/>
        </w:rPr>
        <w:t>Urban Forestry &amp; Urban Greening</w:t>
      </w:r>
      <w:r w:rsidRPr="007952D8">
        <w:rPr>
          <w:rFonts w:ascii="Calibri" w:hAnsi="Calibri" w:cs="Calibri"/>
        </w:rPr>
        <w:t xml:space="preserve">, </w:t>
      </w:r>
      <w:r w:rsidRPr="007952D8">
        <w:rPr>
          <w:rStyle w:val="Emphasis"/>
          <w:rFonts w:ascii="Calibri" w:hAnsi="Calibri" w:cs="Calibri"/>
        </w:rPr>
        <w:t>27</w:t>
      </w:r>
      <w:r w:rsidRPr="007952D8">
        <w:rPr>
          <w:rFonts w:ascii="Calibri" w:hAnsi="Calibri" w:cs="Calibri"/>
        </w:rPr>
        <w:t xml:space="preserve">, 264-271. </w:t>
      </w:r>
      <w:hyperlink r:id="rId13" w:history="1">
        <w:r w:rsidRPr="007952D8">
          <w:rPr>
            <w:rStyle w:val="Hyperlink"/>
            <w:rFonts w:ascii="Calibri" w:hAnsi="Calibri" w:cs="Calibri"/>
          </w:rPr>
          <w:t>https://doi.org/10.1016/j.ufug.2017.08.014</w:t>
        </w:r>
      </w:hyperlink>
    </w:p>
    <w:p w14:paraId="038544D2"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t xml:space="preserve">Tryjanowski, P., Sparks, T. H., Kuźniak, S., Czechowski, P., &amp; Jerzak, L. (2013). Bird migration advances more strongly in urban environments. </w:t>
      </w:r>
      <w:r w:rsidRPr="007952D8">
        <w:rPr>
          <w:rStyle w:val="Emphasis"/>
          <w:rFonts w:ascii="Calibri" w:hAnsi="Calibri" w:cs="Calibri"/>
        </w:rPr>
        <w:t>PLoS ONE</w:t>
      </w:r>
      <w:r w:rsidRPr="007952D8">
        <w:rPr>
          <w:rFonts w:ascii="Calibri" w:hAnsi="Calibri" w:cs="Calibri"/>
        </w:rPr>
        <w:t xml:space="preserve">, </w:t>
      </w:r>
      <w:r w:rsidRPr="007952D8">
        <w:rPr>
          <w:rStyle w:val="Emphasis"/>
          <w:rFonts w:ascii="Calibri" w:hAnsi="Calibri" w:cs="Calibri"/>
        </w:rPr>
        <w:t>8</w:t>
      </w:r>
      <w:r w:rsidRPr="007952D8">
        <w:rPr>
          <w:rFonts w:ascii="Calibri" w:hAnsi="Calibri" w:cs="Calibri"/>
        </w:rPr>
        <w:t xml:space="preserve">(5), e63482. </w:t>
      </w:r>
      <w:hyperlink r:id="rId14" w:history="1">
        <w:r w:rsidRPr="007952D8">
          <w:rPr>
            <w:rStyle w:val="Hyperlink"/>
            <w:rFonts w:ascii="Calibri" w:hAnsi="Calibri" w:cs="Calibri"/>
          </w:rPr>
          <w:t>https://doi.org/10.1371/journal.pone.0063482</w:t>
        </w:r>
      </w:hyperlink>
    </w:p>
    <w:p w14:paraId="2AADDC18" w14:textId="77777777" w:rsidR="004E724D" w:rsidRPr="007952D8" w:rsidRDefault="004E724D" w:rsidP="004E724D">
      <w:pPr>
        <w:pStyle w:val="NoSpacing"/>
        <w:spacing w:line="240" w:lineRule="auto"/>
        <w:ind w:left="720" w:hanging="720"/>
        <w:rPr>
          <w:rFonts w:ascii="Calibri" w:hAnsi="Calibri" w:cs="Calibri"/>
        </w:rPr>
      </w:pPr>
      <w:r w:rsidRPr="007952D8">
        <w:rPr>
          <w:rFonts w:ascii="Calibri" w:hAnsi="Calibri" w:cs="Calibri"/>
          <w:color w:val="222222"/>
          <w:shd w:val="clear" w:color="auto" w:fill="FFFFFF"/>
        </w:rPr>
        <w:t>Umar, M., Hussain, M., Murtaza, G., Shaheen, F. A., &amp; Zafar, F. (2018). Ecological concerns of migratory birds in Pakistan: A review. </w:t>
      </w:r>
      <w:r w:rsidRPr="007952D8">
        <w:rPr>
          <w:rFonts w:ascii="Calibri" w:hAnsi="Calibri" w:cs="Calibri"/>
          <w:i/>
          <w:iCs/>
          <w:color w:val="222222"/>
          <w:shd w:val="clear" w:color="auto" w:fill="FFFFFF"/>
        </w:rPr>
        <w:t>Punjab Univ. J. Zool</w:t>
      </w:r>
      <w:r w:rsidRPr="007952D8">
        <w:rPr>
          <w:rFonts w:ascii="Calibri" w:hAnsi="Calibri" w:cs="Calibri"/>
          <w:color w:val="222222"/>
          <w:shd w:val="clear" w:color="auto" w:fill="FFFFFF"/>
        </w:rPr>
        <w:t>, </w:t>
      </w:r>
      <w:r w:rsidRPr="007952D8">
        <w:rPr>
          <w:rFonts w:ascii="Calibri" w:hAnsi="Calibri" w:cs="Calibri"/>
          <w:i/>
          <w:iCs/>
          <w:color w:val="222222"/>
          <w:shd w:val="clear" w:color="auto" w:fill="FFFFFF"/>
        </w:rPr>
        <w:t>33</w:t>
      </w:r>
      <w:r w:rsidRPr="007952D8">
        <w:rPr>
          <w:rFonts w:ascii="Calibri" w:hAnsi="Calibri" w:cs="Calibri"/>
          <w:color w:val="222222"/>
          <w:shd w:val="clear" w:color="auto" w:fill="FFFFFF"/>
        </w:rPr>
        <w:t xml:space="preserve">(1), 69-76. </w:t>
      </w:r>
    </w:p>
    <w:p w14:paraId="6AE15A36" w14:textId="77777777" w:rsidR="004E724D" w:rsidRPr="007952D8" w:rsidRDefault="004E724D" w:rsidP="004E724D">
      <w:pPr>
        <w:pStyle w:val="NormalWeb"/>
        <w:spacing w:line="240" w:lineRule="auto"/>
        <w:ind w:left="720" w:right="75" w:hanging="720"/>
        <w:rPr>
          <w:rFonts w:ascii="Calibri" w:hAnsi="Calibri" w:cs="Calibri"/>
        </w:rPr>
      </w:pPr>
      <w:r w:rsidRPr="007952D8">
        <w:rPr>
          <w:rFonts w:ascii="Calibri" w:hAnsi="Calibri" w:cs="Calibri"/>
        </w:rPr>
        <w:lastRenderedPageBreak/>
        <w:t xml:space="preserve">Van Doren, B. M., Horton, K. G., Dokter, A. M., Klinck, H., Elbin, S. B., &amp; Farnsworth, A. (2017). High-intensity urban light installation dramatically alters nocturnal bird migration. </w:t>
      </w:r>
      <w:r w:rsidRPr="007952D8">
        <w:rPr>
          <w:rStyle w:val="Emphasis"/>
          <w:rFonts w:ascii="Calibri" w:hAnsi="Calibri" w:cs="Calibri"/>
        </w:rPr>
        <w:t>Proceedings of the National Academy of Sciences</w:t>
      </w:r>
      <w:r w:rsidRPr="007952D8">
        <w:rPr>
          <w:rFonts w:ascii="Calibri" w:hAnsi="Calibri" w:cs="Calibri"/>
        </w:rPr>
        <w:t xml:space="preserve">, </w:t>
      </w:r>
      <w:r w:rsidRPr="007952D8">
        <w:rPr>
          <w:rStyle w:val="Emphasis"/>
          <w:rFonts w:ascii="Calibri" w:hAnsi="Calibri" w:cs="Calibri"/>
        </w:rPr>
        <w:t>114</w:t>
      </w:r>
      <w:r w:rsidRPr="007952D8">
        <w:rPr>
          <w:rFonts w:ascii="Calibri" w:hAnsi="Calibri" w:cs="Calibri"/>
        </w:rPr>
        <w:t xml:space="preserve">(42), 11175-11180. </w:t>
      </w:r>
      <w:hyperlink r:id="rId15" w:history="1">
        <w:r w:rsidRPr="007952D8">
          <w:rPr>
            <w:rStyle w:val="Hyperlink"/>
            <w:rFonts w:ascii="Calibri" w:hAnsi="Calibri" w:cs="Calibri"/>
          </w:rPr>
          <w:t>https://doi.org/10.1073/pnas.1708574114</w:t>
        </w:r>
      </w:hyperlink>
    </w:p>
    <w:p w14:paraId="7DCF6A20" w14:textId="77777777" w:rsidR="00CB6B8A" w:rsidRPr="007952D8" w:rsidRDefault="00CB6B8A" w:rsidP="00A95B98">
      <w:pPr>
        <w:pStyle w:val="NoSpacing"/>
        <w:spacing w:line="240" w:lineRule="auto"/>
        <w:rPr>
          <w:rFonts w:ascii="Calibri" w:hAnsi="Calibri" w:cs="Calibri"/>
        </w:rPr>
      </w:pPr>
    </w:p>
    <w:p w14:paraId="192743F1" w14:textId="77777777" w:rsidR="00CB6B8A" w:rsidRPr="007952D8" w:rsidRDefault="00CB6B8A" w:rsidP="00A95B98">
      <w:pPr>
        <w:pStyle w:val="NoSpacing"/>
        <w:spacing w:line="240" w:lineRule="auto"/>
        <w:rPr>
          <w:rFonts w:ascii="Calibri" w:hAnsi="Calibri" w:cs="Calibri"/>
        </w:rPr>
      </w:pPr>
    </w:p>
    <w:p w14:paraId="126620D6" w14:textId="77777777" w:rsidR="00CB6B8A" w:rsidRPr="007952D8" w:rsidRDefault="00CB6B8A" w:rsidP="00A95B98">
      <w:pPr>
        <w:pStyle w:val="NoSpacing"/>
        <w:spacing w:line="240" w:lineRule="auto"/>
        <w:rPr>
          <w:rFonts w:ascii="Calibri" w:hAnsi="Calibri" w:cs="Calibri"/>
        </w:rPr>
      </w:pPr>
    </w:p>
    <w:p w14:paraId="730672A1" w14:textId="77777777" w:rsidR="00CB6B8A" w:rsidRPr="007952D8" w:rsidRDefault="00CB6B8A" w:rsidP="00A95B98">
      <w:pPr>
        <w:pStyle w:val="NoSpacing"/>
        <w:spacing w:line="240" w:lineRule="auto"/>
        <w:rPr>
          <w:rFonts w:ascii="Calibri" w:hAnsi="Calibri" w:cs="Calibri"/>
        </w:rPr>
      </w:pPr>
    </w:p>
    <w:p w14:paraId="59686FDD" w14:textId="77777777" w:rsidR="00CB6B8A" w:rsidRPr="007952D8" w:rsidRDefault="00CB6B8A" w:rsidP="00A95B98">
      <w:pPr>
        <w:pStyle w:val="NoSpacing"/>
        <w:spacing w:line="240" w:lineRule="auto"/>
        <w:rPr>
          <w:rFonts w:ascii="Calibri" w:hAnsi="Calibri" w:cs="Calibri"/>
        </w:rPr>
      </w:pPr>
    </w:p>
    <w:p w14:paraId="16986859" w14:textId="77777777" w:rsidR="00CB6B8A" w:rsidRPr="007952D8" w:rsidRDefault="00CB6B8A" w:rsidP="00A95B98">
      <w:pPr>
        <w:pStyle w:val="NoSpacing"/>
        <w:spacing w:line="240" w:lineRule="auto"/>
        <w:rPr>
          <w:rFonts w:ascii="Calibri" w:hAnsi="Calibri" w:cs="Calibri"/>
        </w:rPr>
      </w:pPr>
    </w:p>
    <w:p w14:paraId="6FE7E9DB" w14:textId="77777777" w:rsidR="00CB6B8A" w:rsidRPr="007952D8" w:rsidRDefault="00CB6B8A" w:rsidP="00A95B98">
      <w:pPr>
        <w:pStyle w:val="NoSpacing"/>
        <w:spacing w:line="240" w:lineRule="auto"/>
        <w:rPr>
          <w:rFonts w:ascii="Calibri" w:hAnsi="Calibri" w:cs="Calibri"/>
        </w:rPr>
      </w:pPr>
    </w:p>
    <w:p w14:paraId="2F037A5C" w14:textId="77777777" w:rsidR="00CB6B8A" w:rsidRPr="007952D8" w:rsidRDefault="00CB6B8A" w:rsidP="00A95B98">
      <w:pPr>
        <w:pStyle w:val="NoSpacing"/>
        <w:spacing w:line="240" w:lineRule="auto"/>
        <w:rPr>
          <w:rFonts w:ascii="Calibri" w:hAnsi="Calibri" w:cs="Calibri"/>
        </w:rPr>
      </w:pPr>
    </w:p>
    <w:p w14:paraId="2A456AD0" w14:textId="77777777" w:rsidR="00CB6B8A" w:rsidRPr="007952D8" w:rsidRDefault="00CB6B8A" w:rsidP="00A95B98">
      <w:pPr>
        <w:pStyle w:val="NoSpacing"/>
        <w:spacing w:line="240" w:lineRule="auto"/>
        <w:rPr>
          <w:rFonts w:ascii="Calibri" w:hAnsi="Calibri" w:cs="Calibri"/>
        </w:rPr>
      </w:pPr>
    </w:p>
    <w:sectPr w:rsidR="00CB6B8A" w:rsidRPr="007952D8">
      <w:headerReference w:type="default" r:id="rId16"/>
      <w:headerReference w:type="first" r:id="rId17"/>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C413E" w14:textId="77777777" w:rsidR="004A51B2" w:rsidRDefault="004A51B2">
      <w:pPr>
        <w:spacing w:line="240" w:lineRule="auto"/>
      </w:pPr>
      <w:r>
        <w:separator/>
      </w:r>
    </w:p>
  </w:endnote>
  <w:endnote w:type="continuationSeparator" w:id="0">
    <w:p w14:paraId="751ED719" w14:textId="77777777" w:rsidR="004A51B2" w:rsidRDefault="004A5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FE075" w14:textId="77777777" w:rsidR="004A51B2" w:rsidRDefault="004A51B2">
      <w:pPr>
        <w:spacing w:line="240" w:lineRule="auto"/>
      </w:pPr>
      <w:r>
        <w:separator/>
      </w:r>
    </w:p>
  </w:footnote>
  <w:footnote w:type="continuationSeparator" w:id="0">
    <w:p w14:paraId="1AA5F943" w14:textId="77777777" w:rsidR="004A51B2" w:rsidRDefault="004A51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Caption w:val="Header Layout table"/>
    </w:tblPr>
    <w:tblGrid>
      <w:gridCol w:w="8280"/>
      <w:gridCol w:w="1080"/>
    </w:tblGrid>
    <w:tr w:rsidR="00931A79" w:rsidRPr="004D64AC" w14:paraId="1F122572" w14:textId="77777777">
      <w:tc>
        <w:tcPr>
          <w:tcW w:w="8280" w:type="dxa"/>
        </w:tcPr>
        <w:p w14:paraId="00C1C6FA" w14:textId="66C4B3CA" w:rsidR="00973CB0" w:rsidRPr="00973CB0" w:rsidRDefault="00863222" w:rsidP="00973CB0">
          <w:pPr>
            <w:pStyle w:val="SectionTitle"/>
            <w:spacing w:line="240" w:lineRule="auto"/>
            <w:jc w:val="left"/>
            <w:rPr>
              <w:rFonts w:ascii="Calibri" w:hAnsi="Calibri" w:cs="Calibri"/>
            </w:rPr>
          </w:pPr>
          <w:r>
            <w:rPr>
              <w:rFonts w:ascii="Calibri" w:hAnsi="Calibri" w:cs="Calibri"/>
            </w:rPr>
            <w:t xml:space="preserve">URBANIZATION AND </w:t>
          </w:r>
          <w:r w:rsidR="00973CB0" w:rsidRPr="00973CB0">
            <w:rPr>
              <w:rFonts w:ascii="Calibri" w:hAnsi="Calibri" w:cs="Calibri"/>
            </w:rPr>
            <w:t>BIRD’S EXTIRPATION</w:t>
          </w:r>
        </w:p>
        <w:p w14:paraId="2BC2BD33" w14:textId="3F882416" w:rsidR="000B7CA3" w:rsidRPr="004D64AC" w:rsidRDefault="000B7CA3">
          <w:pPr>
            <w:pStyle w:val="Header"/>
            <w:rPr>
              <w:rFonts w:ascii="Calibri" w:hAnsi="Calibri" w:cs="Calibri"/>
            </w:rPr>
          </w:pPr>
        </w:p>
      </w:tc>
      <w:tc>
        <w:tcPr>
          <w:tcW w:w="1080" w:type="dxa"/>
        </w:tcPr>
        <w:p w14:paraId="68E11C93" w14:textId="285D58C6" w:rsidR="000B7CA3" w:rsidRPr="004D64AC" w:rsidRDefault="00973CB0">
          <w:pPr>
            <w:pStyle w:val="Header"/>
            <w:jc w:val="right"/>
            <w:rPr>
              <w:rFonts w:ascii="Calibri" w:hAnsi="Calibri" w:cs="Calibri"/>
            </w:rPr>
          </w:pPr>
          <w:r>
            <w:rPr>
              <w:rFonts w:ascii="Calibri" w:hAnsi="Calibri" w:cs="Calibri"/>
            </w:rPr>
            <w:t xml:space="preserve">  </w:t>
          </w:r>
          <w:r w:rsidR="00A75EAA" w:rsidRPr="004D64AC">
            <w:rPr>
              <w:rFonts w:ascii="Calibri" w:hAnsi="Calibri" w:cs="Calibri"/>
            </w:rPr>
            <w:fldChar w:fldCharType="begin"/>
          </w:r>
          <w:r w:rsidR="00A75EAA" w:rsidRPr="004D64AC">
            <w:rPr>
              <w:rFonts w:ascii="Calibri" w:hAnsi="Calibri" w:cs="Calibri"/>
            </w:rPr>
            <w:instrText xml:space="preserve"> PAGE   \* MERGEFORMAT </w:instrText>
          </w:r>
          <w:r w:rsidR="00A75EAA" w:rsidRPr="004D64AC">
            <w:rPr>
              <w:rFonts w:ascii="Calibri" w:hAnsi="Calibri" w:cs="Calibri"/>
            </w:rPr>
            <w:fldChar w:fldCharType="separate"/>
          </w:r>
          <w:r w:rsidR="00F36E32">
            <w:rPr>
              <w:rFonts w:ascii="Calibri" w:hAnsi="Calibri" w:cs="Calibri"/>
              <w:noProof/>
            </w:rPr>
            <w:t>2</w:t>
          </w:r>
          <w:r w:rsidR="00A75EAA" w:rsidRPr="004D64AC">
            <w:rPr>
              <w:rFonts w:ascii="Calibri" w:hAnsi="Calibri" w:cs="Calibri"/>
              <w:noProof/>
            </w:rPr>
            <w:fldChar w:fldCharType="end"/>
          </w:r>
        </w:p>
      </w:tc>
    </w:tr>
  </w:tbl>
  <w:p w14:paraId="16334B6D" w14:textId="77777777" w:rsidR="000B7CA3" w:rsidRPr="004D64AC" w:rsidRDefault="000B7CA3">
    <w:pPr>
      <w:pStyle w:val="Header"/>
      <w:rPr>
        <w:rFonts w:ascii="Calibri" w:hAnsi="Calibri" w:cs="Calibr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Caption w:val="First Page Header Layout table"/>
    </w:tblPr>
    <w:tblGrid>
      <w:gridCol w:w="8280"/>
      <w:gridCol w:w="1080"/>
    </w:tblGrid>
    <w:tr w:rsidR="00931A79" w:rsidRPr="004D64AC" w14:paraId="79F62A2E" w14:textId="77777777" w:rsidTr="00CF25FA">
      <w:tc>
        <w:tcPr>
          <w:tcW w:w="8280" w:type="dxa"/>
        </w:tcPr>
        <w:p w14:paraId="07431F4F" w14:textId="6CC83048" w:rsidR="00CF25FA" w:rsidRPr="004D64AC" w:rsidRDefault="00F77B28" w:rsidP="00CD5D85">
          <w:pPr>
            <w:pStyle w:val="Header"/>
            <w:rPr>
              <w:rFonts w:ascii="Calibri" w:hAnsi="Calibri" w:cs="Calibri"/>
            </w:rPr>
          </w:pPr>
          <w:r>
            <w:rPr>
              <w:rFonts w:ascii="Calibri" w:hAnsi="Calibri" w:cs="Calibri"/>
            </w:rPr>
            <w:t>Running Head</w:t>
          </w:r>
          <w:r w:rsidR="00A75EAA" w:rsidRPr="004D64AC">
            <w:rPr>
              <w:rFonts w:ascii="Calibri" w:hAnsi="Calibri" w:cs="Calibri"/>
            </w:rPr>
            <w:t xml:space="preserve">: </w:t>
          </w:r>
          <w:r w:rsidR="003A0713">
            <w:rPr>
              <w:rFonts w:ascii="Calibri" w:hAnsi="Calibri" w:cs="Calibri"/>
            </w:rPr>
            <w:t xml:space="preserve">URBANIZATION AND </w:t>
          </w:r>
          <w:r>
            <w:rPr>
              <w:rFonts w:ascii="Calibri" w:hAnsi="Calibri" w:cs="Calibri"/>
            </w:rPr>
            <w:t>BIRD EXTIRPATION</w:t>
          </w:r>
        </w:p>
      </w:tc>
      <w:tc>
        <w:tcPr>
          <w:tcW w:w="1080" w:type="dxa"/>
        </w:tcPr>
        <w:p w14:paraId="3514CC80" w14:textId="7885823A" w:rsidR="00CF25FA" w:rsidRPr="004D64AC" w:rsidRDefault="00A75EAA">
          <w:pPr>
            <w:pStyle w:val="Header"/>
            <w:jc w:val="right"/>
            <w:rPr>
              <w:rFonts w:ascii="Calibri" w:hAnsi="Calibri" w:cs="Calibri"/>
            </w:rPr>
          </w:pPr>
          <w:r w:rsidRPr="004D64AC">
            <w:rPr>
              <w:rFonts w:ascii="Calibri" w:hAnsi="Calibri" w:cs="Calibri"/>
            </w:rPr>
            <w:fldChar w:fldCharType="begin"/>
          </w:r>
          <w:r w:rsidRPr="004D64AC">
            <w:rPr>
              <w:rFonts w:ascii="Calibri" w:hAnsi="Calibri" w:cs="Calibri"/>
            </w:rPr>
            <w:instrText xml:space="preserve"> PAGE   \* MERGEFORMAT </w:instrText>
          </w:r>
          <w:r w:rsidRPr="004D64AC">
            <w:rPr>
              <w:rFonts w:ascii="Calibri" w:hAnsi="Calibri" w:cs="Calibri"/>
            </w:rPr>
            <w:fldChar w:fldCharType="separate"/>
          </w:r>
          <w:r w:rsidR="00F36E32">
            <w:rPr>
              <w:rFonts w:ascii="Calibri" w:hAnsi="Calibri" w:cs="Calibri"/>
              <w:noProof/>
            </w:rPr>
            <w:t>1</w:t>
          </w:r>
          <w:r w:rsidRPr="004D64AC">
            <w:rPr>
              <w:rFonts w:ascii="Calibri" w:hAnsi="Calibri" w:cs="Calibri"/>
              <w:noProof/>
            </w:rPr>
            <w:fldChar w:fldCharType="end"/>
          </w:r>
        </w:p>
      </w:tc>
    </w:tr>
  </w:tbl>
  <w:p w14:paraId="73BD2530" w14:textId="77777777" w:rsidR="000B7CA3" w:rsidRPr="004D64AC" w:rsidRDefault="000B7CA3">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efaultTableStyle w:val="APAReport"/>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A3"/>
    <w:rsid w:val="00037FF3"/>
    <w:rsid w:val="00066528"/>
    <w:rsid w:val="0008346D"/>
    <w:rsid w:val="000B0CD0"/>
    <w:rsid w:val="000B7CA3"/>
    <w:rsid w:val="0014395D"/>
    <w:rsid w:val="001502B1"/>
    <w:rsid w:val="00165B88"/>
    <w:rsid w:val="00194915"/>
    <w:rsid w:val="001A6EEE"/>
    <w:rsid w:val="001D6080"/>
    <w:rsid w:val="001E48C6"/>
    <w:rsid w:val="001F2499"/>
    <w:rsid w:val="001F2E84"/>
    <w:rsid w:val="00204CDE"/>
    <w:rsid w:val="00234BD1"/>
    <w:rsid w:val="00240C5E"/>
    <w:rsid w:val="002577ED"/>
    <w:rsid w:val="00275B07"/>
    <w:rsid w:val="00285B8C"/>
    <w:rsid w:val="002B260D"/>
    <w:rsid w:val="003006E7"/>
    <w:rsid w:val="00323CF6"/>
    <w:rsid w:val="003605B1"/>
    <w:rsid w:val="00360A47"/>
    <w:rsid w:val="00393D16"/>
    <w:rsid w:val="003A0713"/>
    <w:rsid w:val="003E3B7C"/>
    <w:rsid w:val="004309A5"/>
    <w:rsid w:val="00470125"/>
    <w:rsid w:val="004A51B2"/>
    <w:rsid w:val="004B7546"/>
    <w:rsid w:val="004D0FA9"/>
    <w:rsid w:val="004D64AC"/>
    <w:rsid w:val="004E724D"/>
    <w:rsid w:val="00555C00"/>
    <w:rsid w:val="005773A3"/>
    <w:rsid w:val="00583D7A"/>
    <w:rsid w:val="005A1C20"/>
    <w:rsid w:val="005D6C3E"/>
    <w:rsid w:val="006137F0"/>
    <w:rsid w:val="006237D2"/>
    <w:rsid w:val="006B7604"/>
    <w:rsid w:val="006C6E16"/>
    <w:rsid w:val="006F37F5"/>
    <w:rsid w:val="00727B02"/>
    <w:rsid w:val="007602CF"/>
    <w:rsid w:val="007952D8"/>
    <w:rsid w:val="00797698"/>
    <w:rsid w:val="007A4FDF"/>
    <w:rsid w:val="007B4D52"/>
    <w:rsid w:val="008012D9"/>
    <w:rsid w:val="00843C35"/>
    <w:rsid w:val="00863222"/>
    <w:rsid w:val="008A4D70"/>
    <w:rsid w:val="00906CC1"/>
    <w:rsid w:val="00931A79"/>
    <w:rsid w:val="00971586"/>
    <w:rsid w:val="00973CB0"/>
    <w:rsid w:val="00977088"/>
    <w:rsid w:val="0099544B"/>
    <w:rsid w:val="009D6655"/>
    <w:rsid w:val="00A01088"/>
    <w:rsid w:val="00A03AA6"/>
    <w:rsid w:val="00A07271"/>
    <w:rsid w:val="00A75EAA"/>
    <w:rsid w:val="00A95B98"/>
    <w:rsid w:val="00AD680F"/>
    <w:rsid w:val="00B4308E"/>
    <w:rsid w:val="00B776C5"/>
    <w:rsid w:val="00B81F65"/>
    <w:rsid w:val="00B829B7"/>
    <w:rsid w:val="00B912E6"/>
    <w:rsid w:val="00BE517C"/>
    <w:rsid w:val="00C90F90"/>
    <w:rsid w:val="00C93A6A"/>
    <w:rsid w:val="00CB6B8A"/>
    <w:rsid w:val="00CD5D85"/>
    <w:rsid w:val="00CE7A82"/>
    <w:rsid w:val="00CF25FA"/>
    <w:rsid w:val="00D46837"/>
    <w:rsid w:val="00D76E3E"/>
    <w:rsid w:val="00D93BEB"/>
    <w:rsid w:val="00DC1D26"/>
    <w:rsid w:val="00DD4679"/>
    <w:rsid w:val="00DE07D9"/>
    <w:rsid w:val="00E14B6C"/>
    <w:rsid w:val="00E22A55"/>
    <w:rsid w:val="00E616E7"/>
    <w:rsid w:val="00F0078F"/>
    <w:rsid w:val="00F36E32"/>
    <w:rsid w:val="00F42381"/>
    <w:rsid w:val="00F57526"/>
    <w:rsid w:val="00F633EE"/>
    <w:rsid w:val="00F7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C4A24"/>
  <w15:docId w15:val="{6A028BDD-1CEF-4A45-B75D-35D362D8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7A"/>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sid w:val="00583D7A"/>
    <w:rPr>
      <w:color w:val="707070" w:themeColor="accent3" w:themeShade="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22"/>
      <w:szCs w:val="16"/>
    </w:rPr>
  </w:style>
  <w:style w:type="character" w:customStyle="1" w:styleId="BodyText3Char">
    <w:name w:val="Body Text 3 Char"/>
    <w:basedOn w:val="DefaultParagraphFont"/>
    <w:link w:val="BodyText3"/>
    <w:uiPriority w:val="99"/>
    <w:semiHidden/>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Pr>
      <w:sz w:val="22"/>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2"/>
      <w:szCs w:val="20"/>
    </w:rPr>
  </w:style>
  <w:style w:type="character" w:customStyle="1" w:styleId="CommentTextChar">
    <w:name w:val="Comment Text Char"/>
    <w:basedOn w:val="DefaultParagraphFont"/>
    <w:link w:val="CommentText"/>
    <w:uiPriority w:val="99"/>
    <w:semiHidden/>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2"/>
      <w:szCs w:val="20"/>
    </w:rPr>
  </w:style>
  <w:style w:type="character" w:customStyle="1" w:styleId="FootnoteTextChar">
    <w:name w:val="Footnote Text Char"/>
    <w:basedOn w:val="DefaultParagraphFont"/>
    <w:link w:val="FootnoteText"/>
    <w:uiPriority w:val="99"/>
    <w:semiHidden/>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583D7A"/>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BookTitle">
    <w:name w:val="Book Title"/>
    <w:basedOn w:val="DefaultParagraphFont"/>
    <w:uiPriority w:val="33"/>
    <w:semiHidden/>
    <w:unhideWhenUsed/>
    <w:qFormat/>
    <w:rsid w:val="00D46837"/>
    <w:rPr>
      <w:b/>
      <w:bCs/>
      <w:i/>
      <w:iCs/>
      <w:spacing w:val="5"/>
    </w:rPr>
  </w:style>
  <w:style w:type="character" w:styleId="IntenseEmphasis">
    <w:name w:val="Intense Emphasis"/>
    <w:basedOn w:val="DefaultParagraphFont"/>
    <w:uiPriority w:val="21"/>
    <w:semiHidden/>
    <w:unhideWhenUsed/>
    <w:qFormat/>
    <w:rsid w:val="00583D7A"/>
    <w:rPr>
      <w:i/>
      <w:iCs/>
      <w:color w:val="6E6E6E" w:themeColor="accent1" w:themeShade="80"/>
    </w:rPr>
  </w:style>
  <w:style w:type="character" w:styleId="IntenseReference">
    <w:name w:val="Intense Reference"/>
    <w:basedOn w:val="DefaultParagraphFont"/>
    <w:uiPriority w:val="32"/>
    <w:semiHidden/>
    <w:unhideWhenUsed/>
    <w:qFormat/>
    <w:rsid w:val="00583D7A"/>
    <w:rPr>
      <w:b/>
      <w:bCs/>
      <w:caps w:val="0"/>
      <w:smallCaps/>
      <w:color w:val="6E6E6E" w:themeColor="accent1" w:themeShade="80"/>
      <w:spacing w:val="5"/>
    </w:rPr>
  </w:style>
  <w:style w:type="character" w:styleId="Strong">
    <w:name w:val="Strong"/>
    <w:basedOn w:val="DefaultParagraphFont"/>
    <w:uiPriority w:val="22"/>
    <w:unhideWhenUsed/>
    <w:qFormat/>
    <w:rsid w:val="00D46837"/>
    <w:rPr>
      <w:b/>
      <w:bCs/>
    </w:rPr>
  </w:style>
  <w:style w:type="paragraph" w:styleId="Subtitle">
    <w:name w:val="Subtitle"/>
    <w:basedOn w:val="Normal"/>
    <w:link w:val="SubtitleChar"/>
    <w:uiPriority w:val="18"/>
    <w:unhideWhenUsed/>
    <w:qFormat/>
    <w:rsid w:val="00F0078F"/>
    <w:pPr>
      <w:numPr>
        <w:ilvl w:val="1"/>
      </w:numPr>
      <w:spacing w:line="240" w:lineRule="auto"/>
      <w:ind w:firstLine="720"/>
    </w:pPr>
    <w:rPr>
      <w:caps/>
      <w:color w:val="000000" w:themeColor="text2"/>
      <w:szCs w:val="22"/>
    </w:rPr>
  </w:style>
  <w:style w:type="character" w:customStyle="1" w:styleId="SubtitleChar">
    <w:name w:val="Subtitle Char"/>
    <w:basedOn w:val="DefaultParagraphFont"/>
    <w:link w:val="Subtitle"/>
    <w:uiPriority w:val="18"/>
    <w:rsid w:val="00F0078F"/>
    <w:rPr>
      <w:caps/>
      <w:color w:val="000000" w:themeColor="text2"/>
      <w:szCs w:val="22"/>
    </w:rPr>
  </w:style>
  <w:style w:type="character" w:styleId="SubtleEmphasis">
    <w:name w:val="Subtle Emphasis"/>
    <w:basedOn w:val="DefaultParagraphFont"/>
    <w:uiPriority w:val="19"/>
    <w:semiHidden/>
    <w:unhideWhenUsed/>
    <w:qFormat/>
    <w:rsid w:val="00D46837"/>
    <w:rPr>
      <w:i/>
      <w:iCs/>
      <w:color w:val="404040" w:themeColor="text1" w:themeTint="BF"/>
    </w:rPr>
  </w:style>
  <w:style w:type="character" w:styleId="SubtleReference">
    <w:name w:val="Subtle Reference"/>
    <w:basedOn w:val="DefaultParagraphFont"/>
    <w:uiPriority w:val="31"/>
    <w:semiHidden/>
    <w:unhideWhenUsed/>
    <w:qFormat/>
    <w:rsid w:val="00D46837"/>
    <w:rPr>
      <w:smallCaps/>
      <w:color w:val="5A5A5A" w:themeColor="text1" w:themeTint="A5"/>
    </w:rPr>
  </w:style>
  <w:style w:type="paragraph" w:styleId="TOCHeading">
    <w:name w:val="TOC Heading"/>
    <w:basedOn w:val="Heading1"/>
    <w:next w:val="Normal"/>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ColorfulGrid">
    <w:name w:val="Colorful Grid"/>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46837"/>
    <w:rPr>
      <w:sz w:val="22"/>
      <w:szCs w:val="16"/>
    </w:rPr>
  </w:style>
  <w:style w:type="table" w:styleId="DarkList">
    <w:name w:val="Dark List"/>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EndnoteText">
    <w:name w:val="endnote text"/>
    <w:basedOn w:val="Normal"/>
    <w:link w:val="EndnoteTextChar"/>
    <w:uiPriority w:val="99"/>
    <w:semiHidden/>
    <w:unhideWhenUsed/>
    <w:qFormat/>
    <w:rsid w:val="00D46837"/>
    <w:pPr>
      <w:spacing w:line="240" w:lineRule="auto"/>
    </w:pPr>
    <w:rPr>
      <w:sz w:val="22"/>
      <w:szCs w:val="20"/>
    </w:rPr>
  </w:style>
  <w:style w:type="character" w:customStyle="1" w:styleId="EndnoteTextChar">
    <w:name w:val="Endnote Text Char"/>
    <w:basedOn w:val="DefaultParagraphFont"/>
    <w:link w:val="EndnoteText"/>
    <w:uiPriority w:val="99"/>
    <w:semiHidden/>
    <w:rsid w:val="00D46837"/>
    <w:rPr>
      <w:sz w:val="22"/>
      <w:szCs w:val="20"/>
    </w:rPr>
  </w:style>
  <w:style w:type="character" w:styleId="FollowedHyperlink">
    <w:name w:val="FollowedHyperlink"/>
    <w:basedOn w:val="DefaultParagraphFont"/>
    <w:uiPriority w:val="99"/>
    <w:semiHidden/>
    <w:unhideWhenUsed/>
    <w:rsid w:val="00583D7A"/>
    <w:rPr>
      <w:color w:val="707070" w:themeColor="accent3" w:themeShade="BF"/>
      <w:u w:val="single"/>
    </w:rPr>
  </w:style>
  <w:style w:type="table" w:customStyle="1" w:styleId="GridTable1Light1">
    <w:name w:val="Grid Table 1 Light1"/>
    <w:basedOn w:val="TableNormal"/>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2-Accent21">
    <w:name w:val="Grid Table 2 - Accent 21"/>
    <w:basedOn w:val="TableNormal"/>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2-Accent31">
    <w:name w:val="Grid Table 2 - Accent 31"/>
    <w:basedOn w:val="TableNormal"/>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2-Accent41">
    <w:name w:val="Grid Table 2 - Accent 41"/>
    <w:basedOn w:val="TableNormal"/>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51">
    <w:name w:val="Grid Table 2 - Accent 51"/>
    <w:basedOn w:val="TableNormal"/>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GridTable3-Accent21">
    <w:name w:val="Grid Table 3 - Accent 21"/>
    <w:basedOn w:val="TableNormal"/>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3-Accent31">
    <w:name w:val="Grid Table 3 - Accent 31"/>
    <w:basedOn w:val="TableNormal"/>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3-Accent41">
    <w:name w:val="Grid Table 3 - Accent 41"/>
    <w:basedOn w:val="TableNormal"/>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3-Accent51">
    <w:name w:val="Grid Table 3 - Accent 51"/>
    <w:basedOn w:val="TableNormal"/>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4-Accent21">
    <w:name w:val="Grid Table 4 - Accent 21"/>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4-Accent31">
    <w:name w:val="Grid Table 4 - Accent 31"/>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4-Accent41">
    <w:name w:val="Grid Table 4 - Accent 41"/>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4-Accent51">
    <w:name w:val="Grid Table 4 - Accent 51"/>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GridTable5Dark-Accent21">
    <w:name w:val="Grid Table 5 Dark - Accent 2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GridTable5Dark-Accent31">
    <w:name w:val="Grid Table 5 Dark - Accent 3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GridTable5Dark-Accent41">
    <w:name w:val="Grid Table 5 Dark - Accent 4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customStyle="1" w:styleId="GridTable5Dark-Accent51">
    <w:name w:val="Grid Table 5 Dark - Accent 5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6Colorful-Accent21">
    <w:name w:val="Grid Table 6 Colorful - Accent 21"/>
    <w:basedOn w:val="TableNormal"/>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6Colorful-Accent31">
    <w:name w:val="Grid Table 6 Colorful - Accent 31"/>
    <w:basedOn w:val="TableNormal"/>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6Colorful-Accent41">
    <w:name w:val="Grid Table 6 Colorful - Accent 41"/>
    <w:basedOn w:val="TableNormal"/>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6Colorful-Accent51">
    <w:name w:val="Grid Table 6 Colorful - Accent 51"/>
    <w:basedOn w:val="TableNormal"/>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GridTable7Colorful-Accent21">
    <w:name w:val="Grid Table 7 Colorful - Accent 21"/>
    <w:basedOn w:val="TableNormal"/>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7Colorful-Accent31">
    <w:name w:val="Grid Table 7 Colorful - Accent 31"/>
    <w:basedOn w:val="TableNormal"/>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7Colorful-Accent41">
    <w:name w:val="Grid Table 7 Colorful - Accent 41"/>
    <w:basedOn w:val="TableNormal"/>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7Colorful-Accent51">
    <w:name w:val="Grid Table 7 Colorful - Accent 51"/>
    <w:basedOn w:val="TableNormal"/>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D46837"/>
    <w:rPr>
      <w:color w:val="2B579A"/>
      <w:shd w:val="clear" w:color="auto" w:fill="E6E6E6"/>
    </w:rPr>
  </w:style>
  <w:style w:type="character" w:styleId="HTMLAcronym">
    <w:name w:val="HTML Acronym"/>
    <w:basedOn w:val="DefaultParagraphFont"/>
    <w:uiPriority w:val="99"/>
    <w:semiHidden/>
    <w:unhideWhenUsed/>
    <w:rsid w:val="00D46837"/>
  </w:style>
  <w:style w:type="character" w:styleId="HTMLCite">
    <w:name w:val="HTML Cite"/>
    <w:basedOn w:val="DefaultParagraphFont"/>
    <w:uiPriority w:val="99"/>
    <w:semiHidden/>
    <w:unhideWhenUsed/>
    <w:rsid w:val="00D46837"/>
    <w:rPr>
      <w:i/>
      <w:iCs/>
    </w:rPr>
  </w:style>
  <w:style w:type="character" w:styleId="HTMLCode">
    <w:name w:val="HTML Code"/>
    <w:basedOn w:val="DefaultParagraphFont"/>
    <w:uiPriority w:val="99"/>
    <w:semiHidden/>
    <w:unhideWhenUsed/>
    <w:rsid w:val="00D46837"/>
    <w:rPr>
      <w:rFonts w:ascii="Consolas" w:hAnsi="Consolas" w:cs="Consolas"/>
      <w:sz w:val="22"/>
      <w:szCs w:val="20"/>
    </w:rPr>
  </w:style>
  <w:style w:type="character" w:styleId="HTMLDefinition">
    <w:name w:val="HTML Definition"/>
    <w:basedOn w:val="DefaultParagraphFont"/>
    <w:uiPriority w:val="99"/>
    <w:semiHidden/>
    <w:unhideWhenUsed/>
    <w:rsid w:val="00D46837"/>
    <w:rPr>
      <w:i/>
      <w:iCs/>
    </w:rPr>
  </w:style>
  <w:style w:type="character" w:styleId="HTMLKeyboard">
    <w:name w:val="HTML Keyboard"/>
    <w:basedOn w:val="DefaultParagraphFont"/>
    <w:uiPriority w:val="99"/>
    <w:semiHidden/>
    <w:unhideWhenUsed/>
    <w:rsid w:val="00D46837"/>
    <w:rPr>
      <w:rFonts w:ascii="Consolas" w:hAnsi="Consolas" w:cs="Consolas"/>
      <w:sz w:val="22"/>
      <w:szCs w:val="20"/>
    </w:rPr>
  </w:style>
  <w:style w:type="character" w:styleId="HTMLSample">
    <w:name w:val="HTML Sample"/>
    <w:basedOn w:val="DefaultParagraphFont"/>
    <w:uiPriority w:val="99"/>
    <w:semiHidden/>
    <w:unhideWhenUsed/>
    <w:rsid w:val="00D46837"/>
    <w:rPr>
      <w:rFonts w:ascii="Consolas" w:hAnsi="Consolas" w:cs="Consolas"/>
      <w:sz w:val="24"/>
      <w:szCs w:val="24"/>
    </w:rPr>
  </w:style>
  <w:style w:type="character" w:styleId="HTMLTypewriter">
    <w:name w:val="HTML Typewriter"/>
    <w:basedOn w:val="DefaultParagraphFont"/>
    <w:uiPriority w:val="99"/>
    <w:semiHidden/>
    <w:unhideWhenUsed/>
    <w:rsid w:val="00D46837"/>
    <w:rPr>
      <w:rFonts w:ascii="Consolas" w:hAnsi="Consolas" w:cs="Consolas"/>
      <w:sz w:val="22"/>
      <w:szCs w:val="20"/>
    </w:rPr>
  </w:style>
  <w:style w:type="character" w:styleId="HTMLVariable">
    <w:name w:val="HTML Variable"/>
    <w:basedOn w:val="DefaultParagraphFont"/>
    <w:uiPriority w:val="99"/>
    <w:semiHidden/>
    <w:unhideWhenUsed/>
    <w:rsid w:val="00D46837"/>
    <w:rPr>
      <w:i/>
      <w:iCs/>
    </w:rPr>
  </w:style>
  <w:style w:type="character" w:styleId="Hyperlink">
    <w:name w:val="Hyperlink"/>
    <w:basedOn w:val="DefaultParagraphFont"/>
    <w:uiPriority w:val="99"/>
    <w:semiHidden/>
    <w:unhideWhenUsed/>
    <w:rsid w:val="00D46837"/>
    <w:rPr>
      <w:color w:val="5F5F5F" w:themeColor="hyperlink"/>
      <w:u w:val="single"/>
    </w:rPr>
  </w:style>
  <w:style w:type="table" w:styleId="LightGrid">
    <w:name w:val="Light Grid"/>
    <w:basedOn w:val="TableNormal"/>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D46837"/>
  </w:style>
  <w:style w:type="table" w:customStyle="1" w:styleId="ListTable1Light1">
    <w:name w:val="List Table 1 Light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1Light-Accent21">
    <w:name w:val="List Table 1 Light - Accent 2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1Light-Accent31">
    <w:name w:val="List Table 1 Light - Accent 3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1Light-Accent41">
    <w:name w:val="List Table 1 Light - Accent 4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1Light-Accent51">
    <w:name w:val="List Table 1 Light - Accent 5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2-Accent21">
    <w:name w:val="List Table 2 - Accent 21"/>
    <w:basedOn w:val="TableNormal"/>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2-Accent31">
    <w:name w:val="List Table 2 - Accent 31"/>
    <w:basedOn w:val="TableNormal"/>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2-Accent41">
    <w:name w:val="List Table 2 - Accent 41"/>
    <w:basedOn w:val="TableNormal"/>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51">
    <w:name w:val="List Table 2 - Accent 51"/>
    <w:basedOn w:val="TableNormal"/>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customStyle="1" w:styleId="ListTable3-Accent21">
    <w:name w:val="List Table 3 - Accent 21"/>
    <w:basedOn w:val="TableNormal"/>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customStyle="1" w:styleId="ListTable3-Accent31">
    <w:name w:val="List Table 3 - Accent 31"/>
    <w:basedOn w:val="TableNormal"/>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customStyle="1" w:styleId="ListTable3-Accent41">
    <w:name w:val="List Table 3 - Accent 41"/>
    <w:basedOn w:val="TableNormal"/>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ListTable3-Accent51">
    <w:name w:val="List Table 3 - Accent 51"/>
    <w:basedOn w:val="TableNormal"/>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4-Accent21">
    <w:name w:val="List Table 4 - Accent 21"/>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4-Accent31">
    <w:name w:val="List Table 4 - Accent 31"/>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4-Accent41">
    <w:name w:val="List Table 4 - Accent 41"/>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4-Accent51">
    <w:name w:val="List Table 4 - Accent 51"/>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6Colorful-Accent21">
    <w:name w:val="List Table 6 Colorful - Accent 21"/>
    <w:basedOn w:val="TableNormal"/>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6Colorful-Accent31">
    <w:name w:val="List Table 6 Colorful - Accent 31"/>
    <w:basedOn w:val="TableNormal"/>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6Colorful-Accent41">
    <w:name w:val="List Table 6 Colorful - Accent 41"/>
    <w:basedOn w:val="TableNormal"/>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6Colorful-Accent51">
    <w:name w:val="List Table 6 Colorful - Accent 51"/>
    <w:basedOn w:val="TableNormal"/>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D46837"/>
    <w:rPr>
      <w:color w:val="2B579A"/>
      <w:shd w:val="clear" w:color="auto" w:fill="E6E6E6"/>
    </w:rPr>
  </w:style>
  <w:style w:type="character" w:styleId="PageNumber">
    <w:name w:val="page number"/>
    <w:basedOn w:val="DefaultParagraphFont"/>
    <w:uiPriority w:val="99"/>
    <w:semiHidden/>
    <w:unhideWhenUsed/>
    <w:rsid w:val="00D46837"/>
  </w:style>
  <w:style w:type="table" w:customStyle="1" w:styleId="PlainTable11">
    <w:name w:val="Plain Table 11"/>
    <w:basedOn w:val="TableNormal"/>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D46837"/>
    <w:rPr>
      <w:u w:val="dotted"/>
    </w:rPr>
  </w:style>
  <w:style w:type="table" w:styleId="Table3Deffects1">
    <w:name w:val="Table 3D effects 1"/>
    <w:basedOn w:val="TableNormal"/>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semiHidden/>
    <w:unhideWhenUsed/>
    <w:rsid w:val="00D46837"/>
    <w:pPr>
      <w:spacing w:after="100"/>
    </w:pPr>
  </w:style>
  <w:style w:type="paragraph" w:styleId="TOC2">
    <w:name w:val="toc 2"/>
    <w:basedOn w:val="Normal"/>
    <w:next w:val="Normal"/>
    <w:autoRedefine/>
    <w:uiPriority w:val="39"/>
    <w:semiHidden/>
    <w:unhideWhenUsed/>
    <w:rsid w:val="00D46837"/>
    <w:pPr>
      <w:spacing w:after="100"/>
      <w:ind w:left="240"/>
    </w:pPr>
  </w:style>
  <w:style w:type="paragraph" w:styleId="TOC3">
    <w:name w:val="toc 3"/>
    <w:basedOn w:val="Normal"/>
    <w:next w:val="Normal"/>
    <w:autoRedefine/>
    <w:uiPriority w:val="39"/>
    <w:semiHidden/>
    <w:unhideWhenUsed/>
    <w:rsid w:val="00D46837"/>
    <w:pPr>
      <w:spacing w:after="100"/>
      <w:ind w:left="480"/>
    </w:pPr>
  </w:style>
  <w:style w:type="character" w:customStyle="1" w:styleId="UnresolvedMention">
    <w:name w:val="Unresolved Mention"/>
    <w:basedOn w:val="DefaultParagraphFont"/>
    <w:uiPriority w:val="99"/>
    <w:semiHidden/>
    <w:unhideWhenUsed/>
    <w:rsid w:val="00583D7A"/>
    <w:rPr>
      <w:color w:val="595959" w:themeColor="text1" w:themeTint="A6"/>
      <w:shd w:val="clear" w:color="auto" w:fill="E6E6E6"/>
    </w:rPr>
  </w:style>
  <w:style w:type="character" w:customStyle="1" w:styleId="gray">
    <w:name w:val="gray"/>
    <w:basedOn w:val="DefaultParagraphFont"/>
    <w:rsid w:val="00CB6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con.2020.108423" TargetMode="External"/><Relationship Id="rId13" Type="http://schemas.openxmlformats.org/officeDocument/2006/relationships/hyperlink" Target="https://doi.org/10.1016/j.ufug.2017.08.0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980-010-9564-0" TargetMode="External"/><Relationship Id="rId12" Type="http://schemas.openxmlformats.org/officeDocument/2006/relationships/hyperlink" Target="https://doi.org/10.1016/j.ufug.2018.11.00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462-018-0132-6" TargetMode="External"/><Relationship Id="rId5" Type="http://schemas.openxmlformats.org/officeDocument/2006/relationships/footnotes" Target="footnotes.xml"/><Relationship Id="rId15" Type="http://schemas.openxmlformats.org/officeDocument/2006/relationships/hyperlink" Target="https://doi.org/10.1073/pnas.1708574114" TargetMode="External"/><Relationship Id="rId10" Type="http://schemas.openxmlformats.org/officeDocument/2006/relationships/hyperlink" Target="https://doi.org/10.1371/journal.pone.00316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8/s41598-018-23089-9" TargetMode="External"/><Relationship Id="rId14" Type="http://schemas.openxmlformats.org/officeDocument/2006/relationships/hyperlink" Target="https://doi.org/10.1371/journal.pone.0063482"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2021-04-19T03:34:00Z</dcterms:created>
  <dcterms:modified xsi:type="dcterms:W3CDTF">2021-04-19T03:34:00Z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